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firstLine="300"/>
        <w:jc w:val="center"/>
        <w:textAlignment w:val="baseline"/>
        <w:rPr>
          <w:rFonts w:ascii="ProbaPro" w:hAnsi="ProbaPro" w:eastAsia="Times New Roman" w:cs="Times New Roman"/>
          <w:color w:val="1D1D1B"/>
          <w:sz w:val="24"/>
          <w:szCs w:val="24"/>
          <w:lang w:eastAsia="uk-UA"/>
        </w:rPr>
      </w:pPr>
      <w:r>
        <w:rPr>
          <w:rFonts w:eastAsia="Times New Roman" w:cs="Times New Roman" w:ascii="SourceSansProBold" w:hAnsi="SourceSansProBold"/>
          <w:b/>
          <w:bCs/>
          <w:color w:val="1D1D1B"/>
          <w:sz w:val="24"/>
          <w:szCs w:val="24"/>
          <w:lang w:eastAsia="uk-UA"/>
        </w:rPr>
        <w:t>ПЕРЕЛІК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center"/>
        <w:textAlignment w:val="baseline"/>
        <w:rPr>
          <w:rFonts w:ascii="ProbaPro" w:hAnsi="ProbaPro" w:eastAsia="Times New Roman" w:cs="Times New Roman"/>
          <w:color w:val="1D1D1B"/>
          <w:sz w:val="24"/>
          <w:szCs w:val="24"/>
          <w:lang w:eastAsia="uk-UA"/>
        </w:rPr>
      </w:pPr>
      <w:r>
        <w:rPr>
          <w:rFonts w:eastAsia="Times New Roman" w:cs="Times New Roman" w:ascii="SourceSansProBold" w:hAnsi="SourceSansProBold"/>
          <w:b/>
          <w:bCs/>
          <w:color w:val="1D1D1B"/>
          <w:sz w:val="24"/>
          <w:szCs w:val="24"/>
          <w:lang w:eastAsia="uk-UA"/>
        </w:rPr>
        <w:t>пріоритетних напрямів (тем) підвищення кваліфікації державних службовців Головного управління Держпродспоживслужби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center"/>
        <w:textAlignment w:val="baseline"/>
        <w:rPr>
          <w:rFonts w:ascii="SourceSansProBold" w:hAnsi="SourceSansProBold" w:eastAsia="Times New Roman" w:cs="Times New Roman"/>
          <w:b/>
          <w:bCs/>
          <w:color w:val="1D1D1B"/>
          <w:sz w:val="24"/>
          <w:szCs w:val="24"/>
          <w:lang w:eastAsia="uk-UA"/>
        </w:rPr>
      </w:pPr>
      <w:r>
        <w:rPr>
          <w:rFonts w:eastAsia="Times New Roman" w:cs="Times New Roman" w:ascii="SourceSansProBold" w:hAnsi="SourceSansProBold"/>
          <w:b/>
          <w:bCs/>
          <w:color w:val="1D1D1B"/>
          <w:sz w:val="24"/>
          <w:szCs w:val="24"/>
          <w:lang w:eastAsia="uk-UA"/>
        </w:rPr>
        <w:t>в Запорізькій області за професійними (сертифікатними) та короткостроковими програмами у 2025 році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center"/>
        <w:textAlignment w:val="baseline"/>
        <w:rPr>
          <w:rFonts w:ascii="ProbaPro" w:hAnsi="ProbaPro" w:eastAsia="Times New Roman" w:cs="Times New Roman"/>
          <w:color w:val="1D1D1B"/>
          <w:sz w:val="24"/>
          <w:szCs w:val="24"/>
          <w:lang w:eastAsia="uk-UA"/>
        </w:rPr>
      </w:pPr>
      <w:r>
        <w:rPr>
          <w:rFonts w:eastAsia="Times New Roman" w:cs="Times New Roman" w:ascii="ProbaPro" w:hAnsi="ProbaPro"/>
          <w:color w:val="1D1D1B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ProbaPro" w:hAnsi="ProbaPro"/>
          <w:color w:val="1D1D1B"/>
          <w:sz w:val="24"/>
          <w:szCs w:val="24"/>
          <w:lang w:eastAsia="uk-UA"/>
        </w:rPr>
        <w:t>1. 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Пріоритетні напрями (теми) підвищення кваліфікації державних службовців за загальними професійними (сертифікатними) програмами підвищення кваліфікації: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державні службовці, вперше призначені на посади державної служби категорій «Б» та «В»(протягом року з дня призначення на посаду);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державні службовці, які займають посади державної служби категорії «Б» та «В» (не рідше одного року на три роки);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запобігання корупції та забезпечення доброчесності.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Пріоритетні напрями (теми) підвищення кваліфікації державних службовців за спеціальними професійними (сертифікатними) програмами підвищення кваліфікації: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працівників, до функціональних обов’язків яких належить питання щодо безпечності харчових продуктів та ветеринарної медицини;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працівників, до функціональних обов’язків яких належить питання щодо фітосанітарної безпеки;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уповноважених осіб з питань запобігання та виявлення корупції.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Пріоритетні напрями (теми) підвищення кваліфікації державних службовців за загальними короткостроковими програмами підвищення кваліфікації: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впровадження змін та прийняття ефективних рішень (напрям підвищення кваліфікації для державних службовців, посади державної служби категорії «Б»);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запобігання корупції та забезпечення доброчесності;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комунікація та взаємодія;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лідерство (напрям підвищення кваліфікації для державних службовців, посади державної служби категорії «Б»);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сприйняття змін (напрям підвищення кваліфікації для державних службовців, посади державної служби категорії «Б»);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управління організацією роботи та персоналом (напрям підвищення кваліфікації для державних службовців, посади державної служби категорії «Б»);</w:t>
      </w:r>
    </w:p>
    <w:p>
      <w:pPr>
        <w:pStyle w:val="Normal"/>
        <w:numPr>
          <w:ilvl w:val="1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567" w:left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цифрова грамотність.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4. Пріоритетні напрями (теми) підвищення кваліфікації державних службовців за спеціальними короткостроковими програмами підвищення кваліфікації: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36"/>
          <w:szCs w:val="28"/>
          <w:lang w:eastAsia="uk-UA"/>
        </w:rPr>
        <w:t>⸰</w:t>
      </w:r>
      <w:r>
        <w:rPr>
          <w:rFonts w:eastAsia="Times New Roman" w:cs="Times New Roman" w:ascii="Times New Roman" w:hAnsi="Times New Roman"/>
          <w:sz w:val="32"/>
          <w:szCs w:val="24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правила відбору матеріалу (зразків) на пасіках для лабораторних випробувань з метою виконання плану протиепізоотичних заходів з профілактики основних інфекційних та паразитарних хвороби тварин;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36"/>
          <w:szCs w:val="24"/>
          <w:lang w:eastAsia="uk-UA"/>
        </w:rPr>
        <w:t>⸰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система TRACES NT як засіб здійснення електронної сертифікації вантажів для експорту до Європейського Союзу;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36"/>
          <w:szCs w:val="24"/>
          <w:lang w:eastAsia="uk-UA"/>
        </w:rPr>
        <w:t>⸰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правила проведення епізоотичного розслідування;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36"/>
          <w:szCs w:val="24"/>
          <w:lang w:eastAsia="uk-UA"/>
        </w:rPr>
        <w:t>⸰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губчастоподібна енцефалопатія великої рогатої худоби (ГЕ ВРХ). Епізоотологічний нагляд, звітування в контексті виконання програми визначення статусу України як країни з контрольованим ризиком щодо ГЕ ВРХ;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36"/>
          <w:szCs w:val="24"/>
          <w:lang w:eastAsia="uk-UA"/>
        </w:rPr>
        <w:t xml:space="preserve">⸰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особливості проведення заходів державного контролю на підприємстві та/або переробки харчових продуктів (рослинного та тваринного походження);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36"/>
          <w:szCs w:val="24"/>
          <w:lang w:eastAsia="uk-UA"/>
        </w:rPr>
        <w:t xml:space="preserve">⸰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штрафи, приписи, адміністративні процедури, процесуальні приклади щодо порушень в галузі ветеринарної медицини.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707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ourceSansProBold">
    <w:charset w:val="cc"/>
    <w:family w:val="roman"/>
    <w:pitch w:val="variable"/>
  </w:font>
  <w:font w:name="ProbaPro">
    <w:charset w:val="cc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2e7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55c6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a06dcd"/>
    <w:rPr>
      <w:b/>
      <w:bCs/>
    </w:rPr>
  </w:style>
  <w:style w:type="character" w:styleId="Rvts37" w:customStyle="1">
    <w:name w:val="rvts37"/>
    <w:basedOn w:val="DefaultParagraphFont"/>
    <w:qFormat/>
    <w:rsid w:val="003e2290"/>
    <w:rPr/>
  </w:style>
  <w:style w:type="character" w:styleId="Hyperlink">
    <w:name w:val="Hyperlink"/>
    <w:basedOn w:val="DefaultParagraphFont"/>
    <w:uiPriority w:val="99"/>
    <w:semiHidden/>
    <w:unhideWhenUsed/>
    <w:rsid w:val="003e2290"/>
    <w:rPr>
      <w:color w:val="0000FF"/>
      <w:u w:val="single"/>
    </w:rPr>
  </w:style>
  <w:style w:type="character" w:styleId="Rvts9" w:customStyle="1">
    <w:name w:val="rvts9"/>
    <w:basedOn w:val="DefaultParagraphFont"/>
    <w:qFormat/>
    <w:rsid w:val="003e2290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55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06d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d45d00"/>
    <w:pPr>
      <w:spacing w:before="0" w:after="160"/>
      <w:ind w:left="720"/>
      <w:contextualSpacing/>
    </w:pPr>
    <w:rPr/>
  </w:style>
  <w:style w:type="paragraph" w:styleId="Western" w:customStyle="1">
    <w:name w:val="western"/>
    <w:basedOn w:val="Normal"/>
    <w:qFormat/>
    <w:rsid w:val="00ef205f"/>
    <w:pPr>
      <w:spacing w:lineRule="auto" w:line="276" w:beforeAutospacing="1" w:after="142"/>
    </w:pPr>
    <w:rPr>
      <w:rFonts w:ascii="Times New Roman" w:hAnsi="Times New Roman" w:eastAsia="Times New Roman" w:cs="Times New Roman"/>
      <w:color w:val="000000"/>
      <w:sz w:val="28"/>
      <w:szCs w:val="28"/>
      <w:lang w:eastAsia="uk-UA"/>
    </w:rPr>
  </w:style>
  <w:style w:type="paragraph" w:styleId="Rvps2" w:customStyle="1">
    <w:name w:val="rvps2"/>
    <w:basedOn w:val="Normal"/>
    <w:qFormat/>
    <w:rsid w:val="00e124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a0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LibreOffice/24.2.0.3$Windows_X86_64 LibreOffice_project/da48488a73ddd66ea24cf16bbc4f7b9c08e9bea1</Application>
  <AppVersion>15.0000</AppVersion>
  <Pages>1</Pages>
  <Words>334</Words>
  <Characters>2525</Characters>
  <CharactersWithSpaces>2820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2024-12-30T13:26:00Z</dcterms:created>
  <dc:creator>Громак Ганна</dc:creator>
  <dc:description/>
  <dc:language>uk-UA</dc:language>
  <cp:lastModifiedBy/>
  <cp:lastPrinted>2024-01-15T13:52:00Z</cp:lastPrinted>
  <dcterms:modified xsi:type="dcterms:W3CDTF">2025-01-02T16:38:44Z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