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1077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Додаток 1</w:t>
      </w:r>
    </w:p>
    <w:p>
      <w:pPr>
        <w:pStyle w:val="Standard"/>
        <w:ind w:left="1077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рограми </w:t>
      </w:r>
      <w:r>
        <w:rPr>
          <w:rFonts w:cs="Times New Roman" w:ascii="Times New Roman" w:hAnsi="Times New Roman"/>
          <w:sz w:val="28"/>
          <w:szCs w:val="28"/>
        </w:rPr>
        <w:t xml:space="preserve">контролю розвитку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сажкових хвороб</w:t>
      </w:r>
      <w:r>
        <w:rPr>
          <w:rFonts w:cs="Times New Roman" w:ascii="Times New Roman" w:hAnsi="Times New Roman"/>
          <w:sz w:val="28"/>
          <w:szCs w:val="28"/>
        </w:rPr>
        <w:t xml:space="preserve"> зернових колосових </w:t>
      </w:r>
      <w:r>
        <w:rPr>
          <w:rFonts w:cs="Times New Roman" w:ascii="Times New Roman" w:hAnsi="Times New Roman"/>
          <w:sz w:val="28"/>
          <w:szCs w:val="28"/>
        </w:rPr>
        <w:t>культур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>
      <w:pPr>
        <w:pStyle w:val="Standard"/>
        <w:ind w:left="1077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Запорізькій області</w:t>
      </w:r>
    </w:p>
    <w:p>
      <w:pPr>
        <w:pStyle w:val="Standard"/>
        <w:ind w:left="10773" w:hanging="0"/>
        <w:rPr/>
      </w:pPr>
      <w:r>
        <w:rPr>
          <w:rFonts w:cs="Times New Roman" w:ascii="Times New Roman" w:hAnsi="Times New Roman"/>
          <w:sz w:val="28"/>
          <w:szCs w:val="28"/>
        </w:rPr>
        <w:t>на 2024</w:t>
      </w:r>
      <w:r>
        <w:rPr>
          <w:rFonts w:cs="Times New Roman" w:ascii="Times New Roman" w:hAnsi="Times New Roman"/>
          <w:sz w:val="28"/>
          <w:szCs w:val="28"/>
          <w:lang w:eastAsia="en-US"/>
        </w:rPr>
        <w:t>-</w:t>
      </w:r>
      <w:r>
        <w:rPr>
          <w:rFonts w:cs="Times New Roman" w:ascii="Times New Roman" w:hAnsi="Times New Roman"/>
          <w:sz w:val="28"/>
          <w:szCs w:val="28"/>
        </w:rPr>
        <w:t>2030 роки</w:t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План заходів щодо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боротьби із захворюваннями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зернових колосових у Запорізькій області на 2024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en-US"/>
        </w:rPr>
        <w:t>-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2030 роки</w:t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tbl>
      <w:tblPr>
        <w:tblW w:w="14567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5"/>
        <w:gridCol w:w="4798"/>
        <w:gridCol w:w="2692"/>
        <w:gridCol w:w="3403"/>
        <w:gridCol w:w="3119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Захід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Очікуваний результат виконання заходу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Використання для посівів зернових культур якісного насіннєвого матеріалу, придбаного у підприємств, занесених до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Державного Реєстру суб’єктів насінництва та розсадництва, дозволених до виробництва в Україні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березень-квітень</w:t>
            </w:r>
          </w:p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вересень-жовтень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Сільськогосподарські підприємства всіх форм власності,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Головне управління Держпродспоживслужби в Запорізькій області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Зменшення площі зараження сажковими хворобами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lang w:eastAsia="en-US"/>
              </w:rPr>
              <w:t>Обґрунтоване та ефективне використання протруйників та інших засобів захисту рослин,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lang w:val="ru-RU" w:eastAsia="en-US"/>
              </w:rPr>
              <w:t xml:space="preserve"> внесених до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</w:rPr>
              <w:t>Державного реєстру пестицидів і агрохімікатів, дозволених до використання в Україні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asciiTheme="minorHAnsi" w:hAnsiTheme="minorHAnsi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Сільськогосподарські підприємства всіх форм власності,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Головне управління Держпродспоживслужби в Запорізькій області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Оздоровлення насіннєвого матеріалу, зменшення запасу патогенів у ґрунті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567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5"/>
        <w:gridCol w:w="4798"/>
        <w:gridCol w:w="2899"/>
        <w:gridCol w:w="3196"/>
        <w:gridCol w:w="3119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pageBreakBefore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Лабораторний контроль насіннєвого матеріалу в акредитованій уповноваженій лабораторії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березень-квітень</w:t>
            </w:r>
          </w:p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 «Запорізька обласна фітосанітарна лабораторія», с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ільськогосподарські підприємства всіх форм власності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Контрольоване використання здорового та якісного насіннєвого матеріалу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Проведення лабораторних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досліджень агрофізичних та еколого-агрохімічних показників ґрунту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до збирання врожаю та післяжнивного обробітку ґрунту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spacing w:before="0" w:after="160"/>
              <w:rPr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lang w:eastAsia="en-US"/>
              </w:rPr>
              <w:t>Запорізький регіональний центр державної установи «Інститут охорони ґрунтів України», сільськогосподарські підприємства всіх форм власності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Моніторинг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агрофізичного та еколого-агрохімічного стану ґрунту</w:t>
            </w:r>
          </w:p>
        </w:tc>
      </w:tr>
      <w:tr>
        <w:trPr>
          <w:trHeight w:val="220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Покращення фітосанітарного стану сільськогосподарських угідь:</w:t>
            </w:r>
          </w:p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проведення систематичних обстежень посівів, продукції рослинного походження, сховищ з метою виявлення розвитку та поширення хвороб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Райдержадміністрації,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сільські, селищні, міські ради,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сільськогосподарські підприємства всіх форм власності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Поліпшення фітосанітарного стану посівів зернових колосових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Підвищення якості та безпечності вирощеної продукції, зростання обсягів виробництва зерна, розвиток експортного потенціалу регіону: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Райдержадміністрації,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сільські, селищні, міські ради,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сільськогосподарські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Обмеження поширення та розвитку небезпечних сажкових та фузаріозних хвороб,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567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5"/>
        <w:gridCol w:w="4798"/>
        <w:gridCol w:w="2899"/>
        <w:gridCol w:w="3196"/>
        <w:gridCol w:w="3119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pageBreakBefore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додержання технології вирощування рослин сільськогосподарського та іншого призначення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підприємства всіх форм власності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пліснявих уражень;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зменшення забруднення продукції рослинного походження і довкілля засобами захисту рослин; зростання експортного потенціалу області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Виявлення, моніторинг та обмеження негативного впливу шкодочинних мікроорганізмів у посівах зернових культур:</w:t>
            </w:r>
          </w:p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проведення обстеження посівів на виявлення шкідливих організмів з урахуванням економічних порогів шкодочинності;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своєчасне проведення комплексу профілактичних і винищувальних заходів щодо боротьби з хворобами, шкідниками та бур'янами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період вегетації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Райдержадміністрації,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сільські, селищні, міські ради,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Головне управління Держпродспоживслужби в Запорізькій області, с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ільськогосподарські підприємства всіх форм власності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Зменшення недобору врожаю зернових колосових культур від впливу сажкових та фузаріозних хвороб, пліснявих уражень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color w:val="000000"/>
                <w:spacing w:val="5"/>
                <w:sz w:val="28"/>
                <w:szCs w:val="28"/>
                <w:lang w:eastAsia="uk-UA"/>
              </w:rPr>
              <w:t>Проведення інформаційної та просвітницької діяльності щодо впровадження інтегрованих методів захисту зернових культур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Райдержадміністрації,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сільські, селищні, міські ради,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Головне управління Держпродспоживслужби в Запорізькій області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Підвищення обізнаності та рівня знань суб'єктів господарювання</w:t>
            </w:r>
          </w:p>
        </w:tc>
      </w:tr>
    </w:tbl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701" w:right="567" w:gutter="0" w:header="720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56535795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>
            <w:rFonts w:ascii="Calibri" w:hAnsi="Calibri" w:asciiTheme="minorHAnsi" w:hAnsiTheme="minorHAnsi"/>
          </w:rPr>
          <w:tab/>
        </w:r>
        <w:r>
          <w:rPr>
            <w:rFonts w:cs="Times New Roman" w:ascii="Times New Roman" w:hAnsi="Times New Roman"/>
            <w:sz w:val="28"/>
            <w:szCs w:val="28"/>
          </w:rPr>
          <w:t xml:space="preserve">                                              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5de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Textbody"/>
    <w:link w:val="11"/>
    <w:qFormat/>
    <w:rsid w:val="00765de3"/>
    <w:pPr>
      <w:keepNext w:val="true"/>
      <w:spacing w:before="240" w:after="120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765de3"/>
    <w:rPr>
      <w:rFonts w:ascii="Liberation Serif" w:hAnsi="Liberation Serif" w:eastAsia="NSimSun" w:cs="Arial"/>
      <w:b/>
      <w:bCs/>
      <w:kern w:val="2"/>
      <w:sz w:val="48"/>
      <w:szCs w:val="48"/>
      <w:lang w:val="uk-UA" w:eastAsia="zh-CN" w:bidi="hi-IN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4074c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Style14" w:customStyle="1">
    <w:name w:val="Нижний колонтитул Знак"/>
    <w:basedOn w:val="DefaultParagraphFont"/>
    <w:uiPriority w:val="99"/>
    <w:qFormat/>
    <w:rsid w:val="00a4074c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765de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765de3"/>
    <w:pPr>
      <w:spacing w:lineRule="auto" w:line="276" w:before="0" w:after="140"/>
    </w:pPr>
    <w:rPr/>
  </w:style>
  <w:style w:type="paragraph" w:styleId="Style20" w:customStyle="1">
    <w:name w:val="Вміст таблиці"/>
    <w:basedOn w:val="Standard"/>
    <w:qFormat/>
    <w:rsid w:val="00765de3"/>
    <w:pPr>
      <w:widowControl w:val="false"/>
      <w:suppressLineNumbers/>
    </w:pPr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a4074c"/>
    <w:pPr>
      <w:tabs>
        <w:tab w:val="clear" w:pos="708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Style23">
    <w:name w:val="Footer"/>
    <w:basedOn w:val="Normal"/>
    <w:link w:val="Style14"/>
    <w:uiPriority w:val="99"/>
    <w:unhideWhenUsed/>
    <w:rsid w:val="00a4074c"/>
    <w:pPr>
      <w:tabs>
        <w:tab w:val="clear" w:pos="708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Style24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LibreOffice/7.5.5.2$Windows_X86_64 LibreOffice_project/ca8fe7424262805f223b9a2334bc7181abbcbf5e</Application>
  <AppVersion>15.0000</AppVersion>
  <Pages>4</Pages>
  <Words>409</Words>
  <Characters>3277</Characters>
  <CharactersWithSpaces>3661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2024-08-29T08:58:00Z</dcterms:created>
  <dc:creator>User</dc:creator>
  <dc:description/>
  <dc:language>uk-UA</dc:language>
  <cp:lastModifiedBy/>
  <cp:lastPrinted>2024-09-06T05:39:00Z</cp:lastPrinted>
  <dcterms:modified xsi:type="dcterms:W3CDTF">2024-10-16T11:44:39Z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