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987" w:rsidRPr="00737987" w:rsidRDefault="00737987" w:rsidP="00737987">
      <w:pPr>
        <w:shd w:val="clear" w:color="auto" w:fill="FFFFFF" w:themeFill="background1"/>
        <w:spacing w:after="0" w:line="240" w:lineRule="auto"/>
        <w:outlineLvl w:val="0"/>
        <w:rPr>
          <w:rFonts w:ascii="Times New Roman" w:eastAsia="Times New Roman" w:hAnsi="Times New Roman" w:cs="Times New Roman"/>
          <w:color w:val="000000" w:themeColor="text1"/>
          <w:kern w:val="36"/>
          <w:sz w:val="28"/>
          <w:szCs w:val="28"/>
          <w:lang w:eastAsia="uk-UA"/>
        </w:rPr>
      </w:pPr>
      <w:r w:rsidRPr="00737987">
        <w:rPr>
          <w:rFonts w:ascii="Times New Roman" w:eastAsia="Times New Roman" w:hAnsi="Times New Roman" w:cs="Times New Roman"/>
          <w:color w:val="000000" w:themeColor="text1"/>
          <w:kern w:val="36"/>
          <w:sz w:val="28"/>
          <w:szCs w:val="28"/>
          <w:lang w:eastAsia="uk-UA"/>
        </w:rPr>
        <w:t>Антикорупційна програма національного агентства з питань запобігання корупції на 2021 – 2022 роки</w:t>
      </w:r>
    </w:p>
    <w:p w:rsidR="00737987" w:rsidRPr="00737987" w:rsidRDefault="00737987" w:rsidP="00737987">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noProof/>
          <w:color w:val="000000" w:themeColor="text1"/>
          <w:sz w:val="28"/>
          <w:szCs w:val="28"/>
          <w:lang w:eastAsia="uk-UA"/>
        </w:rPr>
        <mc:AlternateContent>
          <mc:Choice Requires="wps">
            <w:drawing>
              <wp:inline distT="0" distB="0" distL="0" distR="0" wp14:anchorId="0724A6B1" wp14:editId="241B8D53">
                <wp:extent cx="154305" cy="154305"/>
                <wp:effectExtent l="0" t="0" r="0" b="0"/>
                <wp:docPr id="6" name="AutoShape 4" descr="Дата публікації"/>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430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BD54B3" id="AutoShape 4" o:spid="_x0000_s1026" alt="Дата публікації" style="width:12.1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" filled="f" stroked="f">
                <o:lock v:ext="edit" aspectratio="t"/>
                <w10:anchorlock/>
              </v:rect>
            </w:pict>
          </mc:Fallback>
        </mc:AlternateContent>
      </w:r>
      <w:r w:rsidRPr="00737987">
        <w:rPr>
          <w:rFonts w:ascii="Times New Roman" w:eastAsia="Times New Roman" w:hAnsi="Times New Roman" w:cs="Times New Roman"/>
          <w:color w:val="000000" w:themeColor="text1"/>
          <w:sz w:val="28"/>
          <w:szCs w:val="28"/>
          <w:lang w:eastAsia="uk-UA"/>
        </w:rPr>
        <w:t>Дата публікації: 5 Січня 2021 року</w:t>
      </w:r>
    </w:p>
    <w:p w:rsidR="00737987" w:rsidRPr="00737987" w:rsidRDefault="00737987" w:rsidP="00737987">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noProof/>
          <w:color w:val="000000" w:themeColor="text1"/>
          <w:sz w:val="28"/>
          <w:szCs w:val="28"/>
          <w:lang w:eastAsia="uk-UA"/>
        </w:rPr>
        <mc:AlternateContent>
          <mc:Choice Requires="wps">
            <w:drawing>
              <wp:inline distT="0" distB="0" distL="0" distR="0" wp14:anchorId="50096565" wp14:editId="1383AF08">
                <wp:extent cx="302895" cy="302895"/>
                <wp:effectExtent l="0" t="0" r="0" b="0"/>
                <wp:docPr id="5" name="AutoShape 5" descr="Чин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E2BE3F" id="AutoShape 5" o:spid="_x0000_s1026" alt="Чинний"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" filled="f" stroked="f">
                <o:lock v:ext="edit" aspectratio="t"/>
                <w10:anchorlock/>
              </v:rect>
            </w:pict>
          </mc:Fallback>
        </mc:AlternateContent>
      </w:r>
      <w:r w:rsidRPr="00737987">
        <w:rPr>
          <w:rFonts w:ascii="Times New Roman" w:eastAsia="Times New Roman" w:hAnsi="Times New Roman" w:cs="Times New Roman"/>
          <w:color w:val="000000" w:themeColor="text1"/>
          <w:sz w:val="28"/>
          <w:szCs w:val="28"/>
          <w:lang w:eastAsia="uk-UA"/>
        </w:rPr>
        <w:t>Чинний</w:t>
      </w:r>
    </w:p>
    <w:p w:rsidR="00737987" w:rsidRPr="00737987" w:rsidRDefault="00737987" w:rsidP="00737987">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noProof/>
          <w:color w:val="000000" w:themeColor="text1"/>
          <w:sz w:val="28"/>
          <w:szCs w:val="28"/>
          <w:lang w:eastAsia="uk-UA"/>
        </w:rPr>
        <mc:AlternateContent>
          <mc:Choice Requires="wps">
            <w:drawing>
              <wp:inline distT="0" distB="0" distL="0" distR="0" wp14:anchorId="3DDE897E" wp14:editId="1D4D7A79">
                <wp:extent cx="302895" cy="302895"/>
                <wp:effectExtent l="0" t="0" r="0" b="0"/>
                <wp:docPr id="4" name="AutoShape 6" descr="Герб Україн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5D2075" id="AutoShape 6" o:spid="_x0000_s1026" alt="Герб України"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" filled="f" stroked="f">
                <o:lock v:ext="edit" aspectratio="t"/>
                <w10:anchorlock/>
              </v:rect>
            </w:pict>
          </mc:Fallback>
        </mc:AlternateContent>
      </w:r>
    </w:p>
    <w:p w:rsidR="00737987" w:rsidRPr="00737987" w:rsidRDefault="00737987" w:rsidP="00737987">
      <w:pPr>
        <w:shd w:val="clear" w:color="auto" w:fill="FFFFFF" w:themeFill="background1"/>
        <w:spacing w:after="0" w:line="240" w:lineRule="auto"/>
        <w:jc w:val="right"/>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ЗАТВЕРДЖЕНО</w:t>
      </w:r>
    </w:p>
    <w:p w:rsidR="00737987" w:rsidRPr="00737987" w:rsidRDefault="00737987" w:rsidP="00737987">
      <w:pPr>
        <w:shd w:val="clear" w:color="auto" w:fill="FFFFFF" w:themeFill="background1"/>
        <w:spacing w:after="0" w:line="240" w:lineRule="auto"/>
        <w:jc w:val="right"/>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Наказ Національного агентства</w:t>
      </w:r>
      <w:r w:rsidRPr="00737987">
        <w:rPr>
          <w:rFonts w:ascii="Times New Roman" w:eastAsia="Times New Roman" w:hAnsi="Times New Roman" w:cs="Times New Roman"/>
          <w:color w:val="000000" w:themeColor="text1"/>
          <w:sz w:val="28"/>
          <w:szCs w:val="28"/>
          <w:lang w:eastAsia="uk-UA"/>
        </w:rPr>
        <w:br/>
        <w:t>з питань запобігання корупції</w:t>
      </w:r>
    </w:p>
    <w:p w:rsidR="00737987" w:rsidRPr="00737987" w:rsidRDefault="00737987" w:rsidP="00737987">
      <w:pPr>
        <w:shd w:val="clear" w:color="auto" w:fill="FFFFFF" w:themeFill="background1"/>
        <w:spacing w:after="0" w:line="240" w:lineRule="auto"/>
        <w:jc w:val="right"/>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610/20 № 30.12.2020</w:t>
      </w:r>
    </w:p>
    <w:p w:rsidR="00737987" w:rsidRPr="00737987" w:rsidRDefault="00737987" w:rsidP="00737987">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 </w:t>
      </w:r>
    </w:p>
    <w:p w:rsidR="00737987" w:rsidRPr="00737987" w:rsidRDefault="00737987" w:rsidP="00737987">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b/>
          <w:bCs/>
          <w:color w:val="000000" w:themeColor="text1"/>
          <w:sz w:val="28"/>
          <w:szCs w:val="28"/>
          <w:lang w:eastAsia="uk-UA"/>
        </w:rPr>
        <w:t>АНТИКОРУПЦІЙНА ПРОГРАМА НАЦІОНАЛЬНОГО АГЕНТСТВА З ПИТАНЬ ЗАПОБІГАННЯ КОРУПЦІЇ НА 2021 – 2022 РОКИ</w:t>
      </w:r>
    </w:p>
    <w:p w:rsidR="00737987" w:rsidRPr="00737987" w:rsidRDefault="00737987" w:rsidP="00737987">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 </w:t>
      </w:r>
    </w:p>
    <w:p w:rsidR="00737987" w:rsidRPr="00737987" w:rsidRDefault="00737987" w:rsidP="009472B7">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b/>
          <w:bCs/>
          <w:color w:val="000000" w:themeColor="text1"/>
          <w:sz w:val="28"/>
          <w:szCs w:val="28"/>
          <w:lang w:eastAsia="uk-UA"/>
        </w:rPr>
        <w:t>І. Засади загальної відомчої політики щодо запобігання та протидії корупції, заходи з їх реалізації та заходи з виконання Антикорупційної стратегії та державної програми з її виконання</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Національне агентство з питань запобігання корупції (далі – Національне агентство) відповідно до ч. 1 ст. 4 Закону України «Про запобігання корупції» (далі − Закон) є центральним органом виконавчої влади зі спеціальним статусом, який забезпечує формування та реалізує державну антикорупційну політику.</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Основним завданням Національного агентства є здійснення комплексу превентивних заходів, спрямованих на запобігання корупції та будь-яким її проявам, як на загальнодержавному, так і на місцевому рівнях, що випливає з повноважень Національного агентства, визначених у ст. 11 Закону. Національне агентство є спеціально уповноваженим суб’єктом у сфері протидії корупції</w:t>
      </w:r>
      <w:r w:rsidRPr="00737987">
        <w:rPr>
          <w:rFonts w:ascii="Times New Roman" w:eastAsia="Times New Roman" w:hAnsi="Times New Roman" w:cs="Times New Roman"/>
          <w:color w:val="000000" w:themeColor="text1"/>
          <w:sz w:val="28"/>
          <w:szCs w:val="28"/>
          <w:lang w:eastAsia="uk-UA"/>
        </w:rPr>
        <w:br/>
        <w:t>(ст. 1 Закону).</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Антикорупційна програма Національного агентства з питань запобігання корупції на 2021 – 2022 роки (далі – Антикорупційна програма) розроблена на виконання вимог ст. 19 Закону.</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i/>
          <w:iCs/>
          <w:color w:val="000000" w:themeColor="text1"/>
          <w:sz w:val="28"/>
          <w:szCs w:val="28"/>
          <w:lang w:eastAsia="uk-UA"/>
        </w:rPr>
        <w:t>Метою</w:t>
      </w:r>
      <w:r w:rsidRPr="00737987">
        <w:rPr>
          <w:rFonts w:ascii="Times New Roman" w:eastAsia="Times New Roman" w:hAnsi="Times New Roman" w:cs="Times New Roman"/>
          <w:color w:val="000000" w:themeColor="text1"/>
          <w:sz w:val="28"/>
          <w:szCs w:val="28"/>
          <w:lang w:eastAsia="uk-UA"/>
        </w:rPr>
        <w:t> Антикорупційної програми є запровадження комплексу додаткових заходів щодо запобігання, виявлення та протидії корупції у діяльності Національного агентства, розроблених з урахуванням ідентифікованих корупційних ризиків.</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При розробці Антикорупційної програми Національне агентство керувалося вимогами ст. 17</w:t>
      </w:r>
      <w:r w:rsidRPr="00737987">
        <w:rPr>
          <w:rFonts w:ascii="Times New Roman" w:eastAsia="Times New Roman" w:hAnsi="Times New Roman" w:cs="Times New Roman"/>
          <w:color w:val="000000" w:themeColor="text1"/>
          <w:sz w:val="28"/>
          <w:szCs w:val="28"/>
          <w:vertAlign w:val="superscript"/>
          <w:lang w:eastAsia="uk-UA"/>
        </w:rPr>
        <w:t>1 </w:t>
      </w:r>
      <w:r w:rsidRPr="00737987">
        <w:rPr>
          <w:rFonts w:ascii="Times New Roman" w:eastAsia="Times New Roman" w:hAnsi="Times New Roman" w:cs="Times New Roman"/>
          <w:color w:val="000000" w:themeColor="text1"/>
          <w:sz w:val="28"/>
          <w:szCs w:val="28"/>
          <w:lang w:eastAsia="uk-UA"/>
        </w:rPr>
        <w:t>Закону, Методології оцінювання корупційних ризиків у діяльності органів влади, затвердженої рішенням Національного агентства від 02.12.2016 № 126, зареєстрованої у Міністерстві юстиції України 28.12.2016 за № 1718/29848 (далі – Методологія), розділу ІІ Порядку підготовки, подання антикорупційних програм на погодження до Національного агентства з питань запобігання корупції та здійснення їх погодження від 08.12.2017 № 1379, зареєстрованого в Міністерстві юстиції України 22.01.2018 за № 87/31539 (далі – Порядок). Також враховано Методичні рекомендації щодо підготовки антикорупційних програм органів влади, затверджені рішенням Національного агентства від 19.01.2017 № 31.</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 xml:space="preserve">Загальна відомча політика Національного агентства щодо запобігання та протидії корупції заснована на Законі та враховує зміни, яких зазнали статус та засади організації діяльності Національного агентства внаслідок прийняття Закону України від 02.10.2019 № 140-IX «Про внесення змін до деяких законодавчих актів України щодо забезпечення </w:t>
      </w:r>
      <w:r w:rsidRPr="00737987">
        <w:rPr>
          <w:rFonts w:ascii="Times New Roman" w:eastAsia="Times New Roman" w:hAnsi="Times New Roman" w:cs="Times New Roman"/>
          <w:color w:val="000000" w:themeColor="text1"/>
          <w:sz w:val="28"/>
          <w:szCs w:val="28"/>
          <w:lang w:eastAsia="uk-UA"/>
        </w:rPr>
        <w:lastRenderedPageBreak/>
        <w:t>ефективності інституційного механізму запобігання корупції». Законодавчо забезпечені засади незалежності діяльності Національного агентства, а також зміни, обумовлені цим Законом, спрямовані суттєво знизити потенціал виникнення корупційних ризиків на всіх рівнях управлінської діяльності Національного агентства.</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i/>
          <w:iCs/>
          <w:color w:val="000000" w:themeColor="text1"/>
          <w:sz w:val="28"/>
          <w:szCs w:val="28"/>
          <w:lang w:eastAsia="uk-UA"/>
        </w:rPr>
        <w:t>Загальна відомча політика щодо запобігання та протидії корупції в Національному агентстві ґрунтується на </w:t>
      </w:r>
      <w:r w:rsidRPr="00737987">
        <w:rPr>
          <w:rFonts w:ascii="Times New Roman" w:eastAsia="Times New Roman" w:hAnsi="Times New Roman" w:cs="Times New Roman"/>
          <w:color w:val="000000" w:themeColor="text1"/>
          <w:sz w:val="28"/>
          <w:szCs w:val="28"/>
          <w:lang w:eastAsia="uk-UA"/>
        </w:rPr>
        <w:t>принципах законності, прозорості, доступності, неупередженості, доброчесності, політичної нейтральності, толерантності, дотримання етичних норм, раціонального та ефективного використання бюджетних коштів.</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i/>
          <w:iCs/>
          <w:color w:val="000000" w:themeColor="text1"/>
          <w:sz w:val="28"/>
          <w:szCs w:val="28"/>
          <w:lang w:eastAsia="uk-UA"/>
        </w:rPr>
        <w:t>Для реалізації засад загальної відомчої політики щодо запобігання та протидії корупції в Національному агентстві вживаються такі заходи:</w:t>
      </w:r>
    </w:p>
    <w:p w:rsidR="00737987" w:rsidRPr="009472B7" w:rsidRDefault="00737987" w:rsidP="009472B7">
      <w:pPr>
        <w:pStyle w:val="a3"/>
        <w:numPr>
          <w:ilvl w:val="0"/>
          <w:numId w:val="2"/>
        </w:numPr>
        <w:shd w:val="clear" w:color="auto" w:fill="FFFFFF" w:themeFill="background1"/>
        <w:spacing w:after="0" w:line="240" w:lineRule="auto"/>
        <w:ind w:left="0" w:firstLine="360"/>
        <w:jc w:val="both"/>
        <w:rPr>
          <w:rFonts w:ascii="Times New Roman" w:eastAsia="Times New Roman" w:hAnsi="Times New Roman" w:cs="Times New Roman"/>
          <w:color w:val="000000" w:themeColor="text1"/>
          <w:sz w:val="28"/>
          <w:szCs w:val="28"/>
          <w:lang w:eastAsia="uk-UA"/>
        </w:rPr>
      </w:pPr>
      <w:r w:rsidRPr="009472B7">
        <w:rPr>
          <w:rFonts w:ascii="Times New Roman" w:eastAsia="Times New Roman" w:hAnsi="Times New Roman" w:cs="Times New Roman"/>
          <w:color w:val="000000" w:themeColor="text1"/>
          <w:sz w:val="28"/>
          <w:szCs w:val="28"/>
          <w:lang w:eastAsia="uk-UA"/>
        </w:rPr>
        <w:t>прийняття управлінських рішень з урахуванням інтегрованої у діяльність Національного агентства системи управління ризиками;</w:t>
      </w:r>
    </w:p>
    <w:p w:rsidR="00737987" w:rsidRPr="009472B7" w:rsidRDefault="00737987" w:rsidP="009472B7">
      <w:pPr>
        <w:pStyle w:val="a3"/>
        <w:numPr>
          <w:ilvl w:val="0"/>
          <w:numId w:val="2"/>
        </w:numPr>
        <w:shd w:val="clear" w:color="auto" w:fill="FFFFFF" w:themeFill="background1"/>
        <w:spacing w:after="0" w:line="240" w:lineRule="auto"/>
        <w:ind w:left="0" w:firstLine="360"/>
        <w:jc w:val="both"/>
        <w:rPr>
          <w:rFonts w:ascii="Times New Roman" w:eastAsia="Times New Roman" w:hAnsi="Times New Roman" w:cs="Times New Roman"/>
          <w:color w:val="000000" w:themeColor="text1"/>
          <w:sz w:val="28"/>
          <w:szCs w:val="28"/>
          <w:lang w:eastAsia="uk-UA"/>
        </w:rPr>
      </w:pPr>
      <w:r w:rsidRPr="009472B7">
        <w:rPr>
          <w:rFonts w:ascii="Times New Roman" w:eastAsia="Times New Roman" w:hAnsi="Times New Roman" w:cs="Times New Roman"/>
          <w:color w:val="000000" w:themeColor="text1"/>
          <w:sz w:val="28"/>
          <w:szCs w:val="28"/>
          <w:lang w:eastAsia="uk-UA"/>
        </w:rPr>
        <w:t>надання консультацій працівникам Національного агентства стосовно дотримання вимог актів законодавства з питань етичної поведінки, запобігання та врегулювання конфлікту інтересів, інших вимог, обмежень та заборон, передбачених Законом;</w:t>
      </w:r>
    </w:p>
    <w:p w:rsidR="00737987" w:rsidRPr="009472B7" w:rsidRDefault="00737987" w:rsidP="009472B7">
      <w:pPr>
        <w:pStyle w:val="a3"/>
        <w:numPr>
          <w:ilvl w:val="0"/>
          <w:numId w:val="2"/>
        </w:numPr>
        <w:shd w:val="clear" w:color="auto" w:fill="FFFFFF" w:themeFill="background1"/>
        <w:spacing w:after="0" w:line="240" w:lineRule="auto"/>
        <w:ind w:left="0" w:firstLine="360"/>
        <w:jc w:val="both"/>
        <w:rPr>
          <w:rFonts w:ascii="Times New Roman" w:eastAsia="Times New Roman" w:hAnsi="Times New Roman" w:cs="Times New Roman"/>
          <w:color w:val="000000" w:themeColor="text1"/>
          <w:sz w:val="28"/>
          <w:szCs w:val="28"/>
          <w:lang w:eastAsia="uk-UA"/>
        </w:rPr>
      </w:pPr>
      <w:r w:rsidRPr="009472B7">
        <w:rPr>
          <w:rFonts w:ascii="Times New Roman" w:eastAsia="Times New Roman" w:hAnsi="Times New Roman" w:cs="Times New Roman"/>
          <w:color w:val="000000" w:themeColor="text1"/>
          <w:sz w:val="28"/>
          <w:szCs w:val="28"/>
          <w:lang w:eastAsia="uk-UA"/>
        </w:rPr>
        <w:t>моніторинг та контроль за виконанням працівниками Національного агентства актів законодавства з питань етичної поведінки, запобігання та врегулювання конфлікту інтересів, інших вимог, обмежень та заборон, передбачених Законом;</w:t>
      </w:r>
    </w:p>
    <w:p w:rsidR="00737987" w:rsidRPr="009472B7" w:rsidRDefault="00737987" w:rsidP="009472B7">
      <w:pPr>
        <w:pStyle w:val="a3"/>
        <w:numPr>
          <w:ilvl w:val="0"/>
          <w:numId w:val="2"/>
        </w:numPr>
        <w:shd w:val="clear" w:color="auto" w:fill="FFFFFF" w:themeFill="background1"/>
        <w:spacing w:after="0" w:line="240" w:lineRule="auto"/>
        <w:ind w:left="0" w:firstLine="360"/>
        <w:jc w:val="both"/>
        <w:rPr>
          <w:rFonts w:ascii="Times New Roman" w:eastAsia="Times New Roman" w:hAnsi="Times New Roman" w:cs="Times New Roman"/>
          <w:color w:val="000000" w:themeColor="text1"/>
          <w:sz w:val="28"/>
          <w:szCs w:val="28"/>
          <w:lang w:eastAsia="uk-UA"/>
        </w:rPr>
      </w:pPr>
      <w:r w:rsidRPr="009472B7">
        <w:rPr>
          <w:rFonts w:ascii="Times New Roman" w:eastAsia="Times New Roman" w:hAnsi="Times New Roman" w:cs="Times New Roman"/>
          <w:color w:val="000000" w:themeColor="text1"/>
          <w:sz w:val="28"/>
          <w:szCs w:val="28"/>
          <w:lang w:eastAsia="uk-UA"/>
        </w:rPr>
        <w:t xml:space="preserve">перевірка інформації, що міститься у зверненнях фізичних або юридичних осіб, засобах масової інформації, інших джерелах, у тому числі отриманої через спеціальну телефонну лінію, офіційний </w:t>
      </w:r>
      <w:proofErr w:type="spellStart"/>
      <w:r w:rsidRPr="009472B7">
        <w:rPr>
          <w:rFonts w:ascii="Times New Roman" w:eastAsia="Times New Roman" w:hAnsi="Times New Roman" w:cs="Times New Roman"/>
          <w:color w:val="000000" w:themeColor="text1"/>
          <w:sz w:val="28"/>
          <w:szCs w:val="28"/>
          <w:lang w:eastAsia="uk-UA"/>
        </w:rPr>
        <w:t>вебсайт</w:t>
      </w:r>
      <w:proofErr w:type="spellEnd"/>
      <w:r w:rsidRPr="009472B7">
        <w:rPr>
          <w:rFonts w:ascii="Times New Roman" w:eastAsia="Times New Roman" w:hAnsi="Times New Roman" w:cs="Times New Roman"/>
          <w:color w:val="000000" w:themeColor="text1"/>
          <w:sz w:val="28"/>
          <w:szCs w:val="28"/>
          <w:lang w:eastAsia="uk-UA"/>
        </w:rPr>
        <w:t xml:space="preserve"> Національного агентства, засоби електронного зв’язку Національного агентства, щодо причетності працівників Національного агентства до вчинення правопорушень;</w:t>
      </w:r>
    </w:p>
    <w:p w:rsidR="00737987" w:rsidRPr="009472B7" w:rsidRDefault="00737987" w:rsidP="009472B7">
      <w:pPr>
        <w:pStyle w:val="a3"/>
        <w:numPr>
          <w:ilvl w:val="0"/>
          <w:numId w:val="2"/>
        </w:numPr>
        <w:shd w:val="clear" w:color="auto" w:fill="FFFFFF" w:themeFill="background1"/>
        <w:spacing w:after="0" w:line="240" w:lineRule="auto"/>
        <w:ind w:left="0" w:firstLine="360"/>
        <w:jc w:val="both"/>
        <w:rPr>
          <w:rFonts w:ascii="Times New Roman" w:eastAsia="Times New Roman" w:hAnsi="Times New Roman" w:cs="Times New Roman"/>
          <w:color w:val="000000" w:themeColor="text1"/>
          <w:sz w:val="28"/>
          <w:szCs w:val="28"/>
          <w:lang w:eastAsia="uk-UA"/>
        </w:rPr>
      </w:pPr>
      <w:r w:rsidRPr="009472B7">
        <w:rPr>
          <w:rFonts w:ascii="Times New Roman" w:eastAsia="Times New Roman" w:hAnsi="Times New Roman" w:cs="Times New Roman"/>
          <w:color w:val="000000" w:themeColor="text1"/>
          <w:sz w:val="28"/>
          <w:szCs w:val="28"/>
          <w:lang w:eastAsia="uk-UA"/>
        </w:rPr>
        <w:t>проведення службових розслідувань (перевірок) стосовно працівників Національного агентства, виявлення причин і умов, які сприяють вчиненню корупційних та пов’язаних з корупцією правопорушень такими працівниками, та вжиття заходів щодо їх усунення;</w:t>
      </w:r>
    </w:p>
    <w:p w:rsidR="00737987" w:rsidRPr="009472B7" w:rsidRDefault="00737987" w:rsidP="009472B7">
      <w:pPr>
        <w:pStyle w:val="a3"/>
        <w:numPr>
          <w:ilvl w:val="0"/>
          <w:numId w:val="2"/>
        </w:numPr>
        <w:shd w:val="clear" w:color="auto" w:fill="FFFFFF" w:themeFill="background1"/>
        <w:spacing w:after="0" w:line="240" w:lineRule="auto"/>
        <w:ind w:left="0" w:firstLine="360"/>
        <w:jc w:val="both"/>
        <w:rPr>
          <w:rFonts w:ascii="Times New Roman" w:eastAsia="Times New Roman" w:hAnsi="Times New Roman" w:cs="Times New Roman"/>
          <w:color w:val="000000" w:themeColor="text1"/>
          <w:sz w:val="28"/>
          <w:szCs w:val="28"/>
          <w:lang w:eastAsia="uk-UA"/>
        </w:rPr>
      </w:pPr>
      <w:r w:rsidRPr="009472B7">
        <w:rPr>
          <w:rFonts w:ascii="Times New Roman" w:eastAsia="Times New Roman" w:hAnsi="Times New Roman" w:cs="Times New Roman"/>
          <w:color w:val="000000" w:themeColor="text1"/>
          <w:sz w:val="28"/>
          <w:szCs w:val="28"/>
          <w:lang w:eastAsia="uk-UA"/>
        </w:rPr>
        <w:t>проведення в установленому законодавством порядку спеціальної перевірки стосовно осіб, які претендують на призначення на посади в Національному агентстві;</w:t>
      </w:r>
    </w:p>
    <w:p w:rsidR="00737987" w:rsidRPr="009472B7" w:rsidRDefault="00737987" w:rsidP="009472B7">
      <w:pPr>
        <w:pStyle w:val="a3"/>
        <w:numPr>
          <w:ilvl w:val="0"/>
          <w:numId w:val="2"/>
        </w:numPr>
        <w:shd w:val="clear" w:color="auto" w:fill="FFFFFF" w:themeFill="background1"/>
        <w:spacing w:after="0" w:line="240" w:lineRule="auto"/>
        <w:ind w:left="0" w:firstLine="360"/>
        <w:jc w:val="both"/>
        <w:rPr>
          <w:rFonts w:ascii="Times New Roman" w:eastAsia="Times New Roman" w:hAnsi="Times New Roman" w:cs="Times New Roman"/>
          <w:color w:val="000000" w:themeColor="text1"/>
          <w:sz w:val="28"/>
          <w:szCs w:val="28"/>
          <w:lang w:eastAsia="uk-UA"/>
        </w:rPr>
      </w:pPr>
      <w:r w:rsidRPr="009472B7">
        <w:rPr>
          <w:rFonts w:ascii="Times New Roman" w:eastAsia="Times New Roman" w:hAnsi="Times New Roman" w:cs="Times New Roman"/>
          <w:color w:val="000000" w:themeColor="text1"/>
          <w:sz w:val="28"/>
          <w:szCs w:val="28"/>
          <w:lang w:eastAsia="uk-UA"/>
        </w:rPr>
        <w:t>запобігання несанкціонованому доступу до інформації, у тому числі з обмеженим доступом, яка накопичується, зберігається, обробляється та циркулює на об’єктах інформаційної діяльності Національного агентства;</w:t>
      </w:r>
    </w:p>
    <w:p w:rsidR="00737987" w:rsidRPr="009472B7" w:rsidRDefault="00737987" w:rsidP="009472B7">
      <w:pPr>
        <w:pStyle w:val="a3"/>
        <w:numPr>
          <w:ilvl w:val="0"/>
          <w:numId w:val="2"/>
        </w:numPr>
        <w:shd w:val="clear" w:color="auto" w:fill="FFFFFF" w:themeFill="background1"/>
        <w:spacing w:after="0" w:line="240" w:lineRule="auto"/>
        <w:ind w:left="0" w:firstLine="360"/>
        <w:jc w:val="both"/>
        <w:rPr>
          <w:rFonts w:ascii="Times New Roman" w:eastAsia="Times New Roman" w:hAnsi="Times New Roman" w:cs="Times New Roman"/>
          <w:color w:val="000000" w:themeColor="text1"/>
          <w:sz w:val="28"/>
          <w:szCs w:val="28"/>
          <w:lang w:eastAsia="uk-UA"/>
        </w:rPr>
      </w:pPr>
      <w:r w:rsidRPr="009472B7">
        <w:rPr>
          <w:rFonts w:ascii="Times New Roman" w:eastAsia="Times New Roman" w:hAnsi="Times New Roman" w:cs="Times New Roman"/>
          <w:color w:val="000000" w:themeColor="text1"/>
          <w:sz w:val="28"/>
          <w:szCs w:val="28"/>
          <w:lang w:eastAsia="uk-UA"/>
        </w:rPr>
        <w:t>взаємодія з правоохоронними органами в межах компетенції;</w:t>
      </w:r>
    </w:p>
    <w:p w:rsidR="00737987" w:rsidRPr="009472B7" w:rsidRDefault="00737987" w:rsidP="009472B7">
      <w:pPr>
        <w:pStyle w:val="a3"/>
        <w:numPr>
          <w:ilvl w:val="0"/>
          <w:numId w:val="2"/>
        </w:numPr>
        <w:shd w:val="clear" w:color="auto" w:fill="FFFFFF" w:themeFill="background1"/>
        <w:spacing w:after="0" w:line="240" w:lineRule="auto"/>
        <w:ind w:left="0" w:firstLine="360"/>
        <w:jc w:val="both"/>
        <w:rPr>
          <w:rFonts w:ascii="Times New Roman" w:eastAsia="Times New Roman" w:hAnsi="Times New Roman" w:cs="Times New Roman"/>
          <w:color w:val="000000" w:themeColor="text1"/>
          <w:sz w:val="28"/>
          <w:szCs w:val="28"/>
          <w:lang w:eastAsia="uk-UA"/>
        </w:rPr>
      </w:pPr>
      <w:r w:rsidRPr="009472B7">
        <w:rPr>
          <w:rFonts w:ascii="Times New Roman" w:eastAsia="Times New Roman" w:hAnsi="Times New Roman" w:cs="Times New Roman"/>
          <w:color w:val="000000" w:themeColor="text1"/>
          <w:sz w:val="28"/>
          <w:szCs w:val="28"/>
          <w:lang w:eastAsia="uk-UA"/>
        </w:rPr>
        <w:t>контроль своєчасності подання декларацій осіб, уповноважених на виконання функцій держави або місцевого самоврядування (далі – декларації), що подаються працівниками Національного агентства, в порядку, визначеному Головою Національного агентства;</w:t>
      </w:r>
    </w:p>
    <w:p w:rsidR="00737987" w:rsidRPr="009472B7" w:rsidRDefault="00737987" w:rsidP="009472B7">
      <w:pPr>
        <w:pStyle w:val="a3"/>
        <w:numPr>
          <w:ilvl w:val="0"/>
          <w:numId w:val="2"/>
        </w:numPr>
        <w:shd w:val="clear" w:color="auto" w:fill="FFFFFF" w:themeFill="background1"/>
        <w:spacing w:after="0" w:line="240" w:lineRule="auto"/>
        <w:ind w:left="0" w:firstLine="360"/>
        <w:jc w:val="both"/>
        <w:rPr>
          <w:rFonts w:ascii="Times New Roman" w:eastAsia="Times New Roman" w:hAnsi="Times New Roman" w:cs="Times New Roman"/>
          <w:color w:val="000000" w:themeColor="text1"/>
          <w:sz w:val="28"/>
          <w:szCs w:val="28"/>
          <w:lang w:eastAsia="uk-UA"/>
        </w:rPr>
      </w:pPr>
      <w:r w:rsidRPr="009472B7">
        <w:rPr>
          <w:rFonts w:ascii="Times New Roman" w:eastAsia="Times New Roman" w:hAnsi="Times New Roman" w:cs="Times New Roman"/>
          <w:color w:val="000000" w:themeColor="text1"/>
          <w:sz w:val="28"/>
          <w:szCs w:val="28"/>
          <w:lang w:eastAsia="uk-UA"/>
        </w:rPr>
        <w:t>перевірка працівників Національного агентства на доброчесність та моніторинг їхнього способу життя в порядку, визначеному Головою Національного агентства;</w:t>
      </w:r>
    </w:p>
    <w:p w:rsidR="00737987" w:rsidRPr="009472B7" w:rsidRDefault="00737987" w:rsidP="009472B7">
      <w:pPr>
        <w:pStyle w:val="a3"/>
        <w:numPr>
          <w:ilvl w:val="0"/>
          <w:numId w:val="2"/>
        </w:numPr>
        <w:shd w:val="clear" w:color="auto" w:fill="FFFFFF" w:themeFill="background1"/>
        <w:spacing w:after="0" w:line="240" w:lineRule="auto"/>
        <w:ind w:left="0" w:firstLine="360"/>
        <w:jc w:val="both"/>
        <w:rPr>
          <w:rFonts w:ascii="Times New Roman" w:eastAsia="Times New Roman" w:hAnsi="Times New Roman" w:cs="Times New Roman"/>
          <w:color w:val="000000" w:themeColor="text1"/>
          <w:sz w:val="28"/>
          <w:szCs w:val="28"/>
          <w:lang w:eastAsia="uk-UA"/>
        </w:rPr>
      </w:pPr>
      <w:r w:rsidRPr="009472B7">
        <w:rPr>
          <w:rFonts w:ascii="Times New Roman" w:eastAsia="Times New Roman" w:hAnsi="Times New Roman" w:cs="Times New Roman"/>
          <w:color w:val="000000" w:themeColor="text1"/>
          <w:sz w:val="28"/>
          <w:szCs w:val="28"/>
          <w:lang w:eastAsia="uk-UA"/>
        </w:rPr>
        <w:t>заохочення та формування культури повідомлення про можливі факти корупційних або пов’язаних з корупцією правопорушень, інших порушень Закону;</w:t>
      </w:r>
    </w:p>
    <w:p w:rsidR="00737987" w:rsidRPr="009472B7" w:rsidRDefault="00737987" w:rsidP="009472B7">
      <w:pPr>
        <w:pStyle w:val="a3"/>
        <w:numPr>
          <w:ilvl w:val="0"/>
          <w:numId w:val="2"/>
        </w:numPr>
        <w:shd w:val="clear" w:color="auto" w:fill="FFFFFF" w:themeFill="background1"/>
        <w:spacing w:after="0" w:line="240" w:lineRule="auto"/>
        <w:ind w:left="0" w:firstLine="360"/>
        <w:jc w:val="both"/>
        <w:rPr>
          <w:rFonts w:ascii="Times New Roman" w:eastAsia="Times New Roman" w:hAnsi="Times New Roman" w:cs="Times New Roman"/>
          <w:color w:val="000000" w:themeColor="text1"/>
          <w:sz w:val="28"/>
          <w:szCs w:val="28"/>
          <w:lang w:eastAsia="uk-UA"/>
        </w:rPr>
      </w:pPr>
      <w:r w:rsidRPr="009472B7">
        <w:rPr>
          <w:rFonts w:ascii="Times New Roman" w:eastAsia="Times New Roman" w:hAnsi="Times New Roman" w:cs="Times New Roman"/>
          <w:color w:val="000000" w:themeColor="text1"/>
          <w:sz w:val="28"/>
          <w:szCs w:val="28"/>
          <w:lang w:eastAsia="uk-UA"/>
        </w:rPr>
        <w:t>вжиття заходів щодо захисту працівників Національного агентства, які повідомляють про вчинення протиправних дій чи бездіяльність інших працівників Національного агентства;</w:t>
      </w:r>
    </w:p>
    <w:p w:rsidR="00737987" w:rsidRPr="009472B7" w:rsidRDefault="00737987" w:rsidP="009472B7">
      <w:pPr>
        <w:pStyle w:val="a3"/>
        <w:numPr>
          <w:ilvl w:val="0"/>
          <w:numId w:val="2"/>
        </w:numPr>
        <w:shd w:val="clear" w:color="auto" w:fill="FFFFFF" w:themeFill="background1"/>
        <w:spacing w:after="0" w:line="240" w:lineRule="auto"/>
        <w:ind w:left="0" w:firstLine="360"/>
        <w:jc w:val="both"/>
        <w:rPr>
          <w:rFonts w:ascii="Times New Roman" w:eastAsia="Times New Roman" w:hAnsi="Times New Roman" w:cs="Times New Roman"/>
          <w:color w:val="000000" w:themeColor="text1"/>
          <w:sz w:val="28"/>
          <w:szCs w:val="28"/>
          <w:lang w:eastAsia="uk-UA"/>
        </w:rPr>
      </w:pPr>
      <w:r w:rsidRPr="009472B7">
        <w:rPr>
          <w:rFonts w:ascii="Times New Roman" w:eastAsia="Times New Roman" w:hAnsi="Times New Roman" w:cs="Times New Roman"/>
          <w:color w:val="000000" w:themeColor="text1"/>
          <w:sz w:val="28"/>
          <w:szCs w:val="28"/>
          <w:lang w:eastAsia="uk-UA"/>
        </w:rPr>
        <w:lastRenderedPageBreak/>
        <w:t>реалізація антикорупційної програми Національного агентства та її періодичний перегляд з урахуванням ідентифікованих ризиків.</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З метою реалізації засад загальної відомчої політики у Національному агентстві прийняті акти, перелік яких наведений у </w:t>
      </w:r>
      <w:hyperlink r:id="rId5" w:tgtFrame="_blank" w:history="1">
        <w:r w:rsidRPr="00737987">
          <w:rPr>
            <w:rFonts w:ascii="Times New Roman" w:eastAsia="Times New Roman" w:hAnsi="Times New Roman" w:cs="Times New Roman"/>
            <w:color w:val="000000" w:themeColor="text1"/>
            <w:sz w:val="28"/>
            <w:szCs w:val="28"/>
            <w:u w:val="single"/>
            <w:lang w:eastAsia="uk-UA"/>
          </w:rPr>
          <w:t>додатку 1</w:t>
        </w:r>
      </w:hyperlink>
      <w:r w:rsidRPr="00737987">
        <w:rPr>
          <w:rFonts w:ascii="Times New Roman" w:eastAsia="Times New Roman" w:hAnsi="Times New Roman" w:cs="Times New Roman"/>
          <w:color w:val="000000" w:themeColor="text1"/>
          <w:sz w:val="28"/>
          <w:szCs w:val="28"/>
          <w:lang w:eastAsia="uk-UA"/>
        </w:rPr>
        <w:t> до цієї Антикорупційної програми.</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 xml:space="preserve">Для забезпечення доброчесності працівників Національного агентства, забезпечення дотримання вимог Закону в </w:t>
      </w:r>
      <w:proofErr w:type="spellStart"/>
      <w:r w:rsidRPr="00737987">
        <w:rPr>
          <w:rFonts w:ascii="Times New Roman" w:eastAsia="Times New Roman" w:hAnsi="Times New Roman" w:cs="Times New Roman"/>
          <w:color w:val="000000" w:themeColor="text1"/>
          <w:sz w:val="28"/>
          <w:szCs w:val="28"/>
          <w:lang w:eastAsia="uk-UA"/>
        </w:rPr>
        <w:t>апараті</w:t>
      </w:r>
      <w:proofErr w:type="spellEnd"/>
      <w:r w:rsidRPr="00737987">
        <w:rPr>
          <w:rFonts w:ascii="Times New Roman" w:eastAsia="Times New Roman" w:hAnsi="Times New Roman" w:cs="Times New Roman"/>
          <w:color w:val="000000" w:themeColor="text1"/>
          <w:sz w:val="28"/>
          <w:szCs w:val="28"/>
          <w:lang w:eastAsia="uk-UA"/>
        </w:rPr>
        <w:t xml:space="preserve"> Національного агентства функціонує Управління внутрішнього контролю у складі відділу з питань запобігання корупції та відділу внутрішнього контролю.</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З метою якісної актуалізації принципів і стандартів етичної поведінки працівників Національного агентства під час виконання ними своїх службових повноважень, забезпечення їх повного розуміння та ефективного застосування буде прийнято новий Кодекс етичної поведінки працівників Національного агентства з питань запобігання корупції (відповідальний структурний підрозділ за виконання заходу – Управління внутрішнього контролю, строк виконання – березень 2021 року).</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 xml:space="preserve">Після затвердження Антикорупційної стратегії та державної програми з її виконання до розділу І Антикорупційної програми протягом 30 календарних днів буде </w:t>
      </w:r>
      <w:proofErr w:type="spellStart"/>
      <w:r w:rsidRPr="00737987">
        <w:rPr>
          <w:rFonts w:ascii="Times New Roman" w:eastAsia="Times New Roman" w:hAnsi="Times New Roman" w:cs="Times New Roman"/>
          <w:color w:val="000000" w:themeColor="text1"/>
          <w:sz w:val="28"/>
          <w:szCs w:val="28"/>
          <w:lang w:eastAsia="uk-UA"/>
        </w:rPr>
        <w:t>внесено</w:t>
      </w:r>
      <w:proofErr w:type="spellEnd"/>
      <w:r w:rsidRPr="00737987">
        <w:rPr>
          <w:rFonts w:ascii="Times New Roman" w:eastAsia="Times New Roman" w:hAnsi="Times New Roman" w:cs="Times New Roman"/>
          <w:color w:val="000000" w:themeColor="text1"/>
          <w:sz w:val="28"/>
          <w:szCs w:val="28"/>
          <w:lang w:eastAsia="uk-UA"/>
        </w:rPr>
        <w:t xml:space="preserve"> відповідні зміни, – доповнено заходами з реалізації Антикорупційної стратегії та державної програми з її виконання.</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Положення Антикорупційної програми є обов’язковими для дотримання усіма працівниками Національного агентства.</w:t>
      </w:r>
    </w:p>
    <w:p w:rsidR="00737987" w:rsidRPr="00737987" w:rsidRDefault="00737987" w:rsidP="009472B7">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b/>
          <w:bCs/>
          <w:color w:val="000000" w:themeColor="text1"/>
          <w:sz w:val="28"/>
          <w:szCs w:val="28"/>
          <w:lang w:eastAsia="uk-UA"/>
        </w:rPr>
        <w:t>ІІ. Оцінка корупційних ризиків</w:t>
      </w:r>
      <w:r w:rsidRPr="00737987">
        <w:rPr>
          <w:rFonts w:ascii="Times New Roman" w:eastAsia="Times New Roman" w:hAnsi="Times New Roman" w:cs="Times New Roman"/>
          <w:b/>
          <w:bCs/>
          <w:color w:val="000000" w:themeColor="text1"/>
          <w:sz w:val="28"/>
          <w:szCs w:val="28"/>
          <w:lang w:eastAsia="uk-UA"/>
        </w:rPr>
        <w:br/>
        <w:t>у діяльності Національного агентства та заходи щодо їх усунення</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Оцінку корупційних ризиків у діяльності Національного агентства проведено відповідно до вимог Методології.</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Для проведення оцінки корупційних ризиків у діяльності Національного агентства наказом Національного агентства від 15.07.2020 № 302/20 (зі змінами, внесеними наказом Національного агентства від 08.12.2020 № 556/20) створено Комісію з оцінки корупційних ризиків та оцінки виконання антикорупційної програми в Національному агентстві (далі – Комісія).</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 xml:space="preserve">З метою залучення громадськості та експертів до процесу ідентифікації корупційних ризиків у діяльності Національного агентства зазначений вище наказ було розміщено на офіційному </w:t>
      </w:r>
      <w:proofErr w:type="spellStart"/>
      <w:r w:rsidRPr="00737987">
        <w:rPr>
          <w:rFonts w:ascii="Times New Roman" w:eastAsia="Times New Roman" w:hAnsi="Times New Roman" w:cs="Times New Roman"/>
          <w:color w:val="000000" w:themeColor="text1"/>
          <w:sz w:val="28"/>
          <w:szCs w:val="28"/>
          <w:lang w:eastAsia="uk-UA"/>
        </w:rPr>
        <w:t>вебсайті</w:t>
      </w:r>
      <w:proofErr w:type="spellEnd"/>
      <w:r w:rsidRPr="00737987">
        <w:rPr>
          <w:rFonts w:ascii="Times New Roman" w:eastAsia="Times New Roman" w:hAnsi="Times New Roman" w:cs="Times New Roman"/>
          <w:color w:val="000000" w:themeColor="text1"/>
          <w:sz w:val="28"/>
          <w:szCs w:val="28"/>
          <w:lang w:eastAsia="uk-UA"/>
        </w:rPr>
        <w:t xml:space="preserve"> Національного агентства.</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Комісія складається з 18 представників структурних підрозділів апарату Національного агентства та 2-х експертів від громадських організацій (за згодою):</w:t>
      </w:r>
    </w:p>
    <w:p w:rsidR="00737987" w:rsidRPr="009472B7" w:rsidRDefault="00737987" w:rsidP="009472B7">
      <w:pPr>
        <w:pStyle w:val="a3"/>
        <w:numPr>
          <w:ilvl w:val="0"/>
          <w:numId w:val="2"/>
        </w:numPr>
        <w:shd w:val="clear" w:color="auto" w:fill="FFFFFF" w:themeFill="background1"/>
        <w:spacing w:after="0" w:line="240" w:lineRule="auto"/>
        <w:ind w:left="0" w:firstLine="360"/>
        <w:jc w:val="both"/>
        <w:rPr>
          <w:rFonts w:ascii="Times New Roman" w:eastAsia="Times New Roman" w:hAnsi="Times New Roman" w:cs="Times New Roman"/>
          <w:color w:val="000000" w:themeColor="text1"/>
          <w:sz w:val="28"/>
          <w:szCs w:val="28"/>
          <w:lang w:eastAsia="uk-UA"/>
        </w:rPr>
      </w:pPr>
      <w:r w:rsidRPr="009472B7">
        <w:rPr>
          <w:rFonts w:ascii="Times New Roman" w:eastAsia="Times New Roman" w:hAnsi="Times New Roman" w:cs="Times New Roman"/>
          <w:color w:val="000000" w:themeColor="text1"/>
          <w:sz w:val="28"/>
          <w:szCs w:val="28"/>
          <w:lang w:eastAsia="uk-UA"/>
        </w:rPr>
        <w:t>Білецького Андрія Володимировича – члена Громадської ради при Національному агентстві, представника громадської організації «Міждисциплінарний науково-освітній центр протидії корупції в Україні»;</w:t>
      </w:r>
    </w:p>
    <w:p w:rsidR="00737987" w:rsidRPr="009472B7" w:rsidRDefault="00737987" w:rsidP="009472B7">
      <w:pPr>
        <w:pStyle w:val="a3"/>
        <w:numPr>
          <w:ilvl w:val="0"/>
          <w:numId w:val="2"/>
        </w:numPr>
        <w:shd w:val="clear" w:color="auto" w:fill="FFFFFF" w:themeFill="background1"/>
        <w:spacing w:after="0" w:line="240" w:lineRule="auto"/>
        <w:ind w:left="0" w:firstLine="360"/>
        <w:jc w:val="both"/>
        <w:rPr>
          <w:rFonts w:ascii="Times New Roman" w:eastAsia="Times New Roman" w:hAnsi="Times New Roman" w:cs="Times New Roman"/>
          <w:color w:val="000000" w:themeColor="text1"/>
          <w:sz w:val="28"/>
          <w:szCs w:val="28"/>
          <w:lang w:eastAsia="uk-UA"/>
        </w:rPr>
      </w:pPr>
      <w:proofErr w:type="spellStart"/>
      <w:r w:rsidRPr="009472B7">
        <w:rPr>
          <w:rFonts w:ascii="Times New Roman" w:eastAsia="Times New Roman" w:hAnsi="Times New Roman" w:cs="Times New Roman"/>
          <w:color w:val="000000" w:themeColor="text1"/>
          <w:sz w:val="28"/>
          <w:szCs w:val="28"/>
          <w:lang w:eastAsia="uk-UA"/>
        </w:rPr>
        <w:t>Хутор</w:t>
      </w:r>
      <w:proofErr w:type="spellEnd"/>
      <w:r w:rsidRPr="009472B7">
        <w:rPr>
          <w:rFonts w:ascii="Times New Roman" w:eastAsia="Times New Roman" w:hAnsi="Times New Roman" w:cs="Times New Roman"/>
          <w:color w:val="000000" w:themeColor="text1"/>
          <w:sz w:val="28"/>
          <w:szCs w:val="28"/>
          <w:lang w:eastAsia="uk-UA"/>
        </w:rPr>
        <w:t xml:space="preserve"> Тетяни Миколаївни − члена Громадської ради при Національному агентстві, представника громадської організації «Інститут законодавчих ідей».</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Комісією складено робочий план, затверджений головою Комісії 04.09.2020, в якому визначено 49 об’єктів оцінки корупційних ризиків відповідно до напрямів діяльності Національного агентства, строки та осіб, відповідальних за проведення оцінки корупційних ризиків, по кожному об’єкту, а також джерела інформації, методи та способи оцінки корупційних ризиків.</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 xml:space="preserve">Ідентифікацію корупційних ризиків у діяльності Національного агентства проведено шляхом дослідження (аналізу) зовнішнього та внутрішнього середовища Національного агентства на предмет виявлення чинників корупційних ризиків у </w:t>
      </w:r>
      <w:r w:rsidRPr="00737987">
        <w:rPr>
          <w:rFonts w:ascii="Times New Roman" w:eastAsia="Times New Roman" w:hAnsi="Times New Roman" w:cs="Times New Roman"/>
          <w:color w:val="000000" w:themeColor="text1"/>
          <w:sz w:val="28"/>
          <w:szCs w:val="28"/>
          <w:lang w:eastAsia="uk-UA"/>
        </w:rPr>
        <w:lastRenderedPageBreak/>
        <w:t>нормативно-правових актах і організаційно-управлінській діяльності Національного агентства.</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Для проведення оцінки корупційних ризиків у діяльності Національного агентства використано такі джерела інформації: закони та підзаконні нормативно-правові акти, які регулюють діяльність Національного агентства, локальні акти, положення про структурні підрозділи, посадові інструкції, а також відомості із відкритих джерел (публікації в засобах масової інформації), матеріали перевірок, листування з фізичними та юридичними особами.</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З метою виявлення найбільш вразливих напрямів діяльності Національного агентства, а також притаманних їм корупційних ризиків Комісія провела анкетування внутрішніх та зовнішніх зацікавлених сторін Національного агентства. За результатами анкетування було встановлено, що, на думку внутрішніх та зовнішніх заінтересованих сторін, найбільш вразливими до корупційних проявів у діяльності Національного агентства є функції, пов’язані з контролем та перевіркою декларацій, що передбачають доступ до державних реєстрів та баз даних, а також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Як наслідок, Комісія ідентифікувала 27 корупційних ризиків у діяльності Національного агентства, здійснила їх формальне визначення, проаналізувала наявні заходи контролю та розпочала визначення рівнів їх пріоритетності.</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У зв’язку з прийняттям Рішення Конституційного Суду України</w:t>
      </w:r>
      <w:r w:rsidRPr="00737987">
        <w:rPr>
          <w:rFonts w:ascii="Times New Roman" w:eastAsia="Times New Roman" w:hAnsi="Times New Roman" w:cs="Times New Roman"/>
          <w:color w:val="000000" w:themeColor="text1"/>
          <w:sz w:val="28"/>
          <w:szCs w:val="28"/>
          <w:lang w:eastAsia="uk-UA"/>
        </w:rPr>
        <w:br/>
        <w:t>від 27.10.2020 № 13-р/2020 робота Комісії, спрямована на завершення оцінки корупційних ризиків в діяльності Національного агентства та складення звіту за її результатами, була зупинена до внесення змін до Закону України «Про запобігання корупції» щодо відновлення контрольних функцій, яких Національне агентство було позбавлене.</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15.12.2020 Верховна Рада України прийняла за основу та в цілому Закон України № 1079-ІХ «Про внесення змін до Закону України «Про запобігання корупції» щодо відновлення інституційного механізму запобігання корупції» та Закон України «Про внесення змін до Кодексу України про адміністративні правопорушення щодо встановлення особливостей складення протоколу про адміністративні правопорушення, передбачені статтями 172-4-172-9 та 188-46, 212-15 стосовно судді, судді Конституційного Суду України» (</w:t>
      </w:r>
      <w:proofErr w:type="spellStart"/>
      <w:r w:rsidRPr="00737987">
        <w:rPr>
          <w:rFonts w:ascii="Times New Roman" w:eastAsia="Times New Roman" w:hAnsi="Times New Roman" w:cs="Times New Roman"/>
          <w:color w:val="000000" w:themeColor="text1"/>
          <w:sz w:val="28"/>
          <w:szCs w:val="28"/>
          <w:lang w:eastAsia="uk-UA"/>
        </w:rPr>
        <w:t>законопроєкт</w:t>
      </w:r>
      <w:proofErr w:type="spellEnd"/>
      <w:r w:rsidRPr="00737987">
        <w:rPr>
          <w:rFonts w:ascii="Times New Roman" w:eastAsia="Times New Roman" w:hAnsi="Times New Roman" w:cs="Times New Roman"/>
          <w:color w:val="000000" w:themeColor="text1"/>
          <w:sz w:val="28"/>
          <w:szCs w:val="28"/>
          <w:lang w:eastAsia="uk-UA"/>
        </w:rPr>
        <w:t xml:space="preserve"> за реєстраційним № 4471 від 07.12.2020).</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У зв’язку з цим Комісія відновила свою роботу, схвалила у новій редакції формальне визначення корупційних ризиків за результатами їх ідентифікації, в якому описала 28 корупційних ризиків, здійснила оцінку їх пріоритетності (ступеня), схвалила звіт за результатами оцінки корупційних ризиків у діяльності Національного агентства (</w:t>
      </w:r>
      <w:hyperlink r:id="rId6" w:history="1">
        <w:r w:rsidRPr="00737987">
          <w:rPr>
            <w:rFonts w:ascii="Times New Roman" w:eastAsia="Times New Roman" w:hAnsi="Times New Roman" w:cs="Times New Roman"/>
            <w:color w:val="000000" w:themeColor="text1"/>
            <w:sz w:val="28"/>
            <w:szCs w:val="28"/>
            <w:u w:val="single"/>
            <w:lang w:eastAsia="uk-UA"/>
          </w:rPr>
          <w:t>додаток 2</w:t>
        </w:r>
      </w:hyperlink>
      <w:r w:rsidRPr="00737987">
        <w:rPr>
          <w:rFonts w:ascii="Times New Roman" w:eastAsia="Times New Roman" w:hAnsi="Times New Roman" w:cs="Times New Roman"/>
          <w:color w:val="000000" w:themeColor="text1"/>
          <w:sz w:val="28"/>
          <w:szCs w:val="28"/>
          <w:lang w:eastAsia="uk-UA"/>
        </w:rPr>
        <w:t>) та додатки до нього (</w:t>
      </w:r>
      <w:hyperlink r:id="rId7" w:tgtFrame="_blank" w:history="1">
        <w:r w:rsidRPr="00737987">
          <w:rPr>
            <w:rFonts w:ascii="Times New Roman" w:eastAsia="Times New Roman" w:hAnsi="Times New Roman" w:cs="Times New Roman"/>
            <w:color w:val="000000" w:themeColor="text1"/>
            <w:sz w:val="28"/>
            <w:szCs w:val="28"/>
            <w:u w:val="single"/>
            <w:lang w:eastAsia="uk-UA"/>
          </w:rPr>
          <w:t>додаток 1</w:t>
        </w:r>
      </w:hyperlink>
      <w:r w:rsidRPr="00737987">
        <w:rPr>
          <w:rFonts w:ascii="Times New Roman" w:eastAsia="Times New Roman" w:hAnsi="Times New Roman" w:cs="Times New Roman"/>
          <w:color w:val="000000" w:themeColor="text1"/>
          <w:sz w:val="28"/>
          <w:szCs w:val="28"/>
          <w:lang w:eastAsia="uk-UA"/>
        </w:rPr>
        <w:t>, </w:t>
      </w:r>
      <w:hyperlink r:id="rId8" w:tgtFrame="_blank" w:history="1">
        <w:r w:rsidRPr="00737987">
          <w:rPr>
            <w:rFonts w:ascii="Times New Roman" w:eastAsia="Times New Roman" w:hAnsi="Times New Roman" w:cs="Times New Roman"/>
            <w:color w:val="000000" w:themeColor="text1"/>
            <w:sz w:val="28"/>
            <w:szCs w:val="28"/>
            <w:u w:val="single"/>
            <w:lang w:eastAsia="uk-UA"/>
          </w:rPr>
          <w:t>додаток 2</w:t>
        </w:r>
      </w:hyperlink>
      <w:r w:rsidRPr="00737987">
        <w:rPr>
          <w:rFonts w:ascii="Times New Roman" w:eastAsia="Times New Roman" w:hAnsi="Times New Roman" w:cs="Times New Roman"/>
          <w:color w:val="000000" w:themeColor="text1"/>
          <w:sz w:val="28"/>
          <w:szCs w:val="28"/>
          <w:lang w:eastAsia="uk-UA"/>
        </w:rPr>
        <w:t>).</w:t>
      </w:r>
    </w:p>
    <w:p w:rsidR="00737987" w:rsidRPr="00737987" w:rsidRDefault="00737987" w:rsidP="009472B7">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b/>
          <w:bCs/>
          <w:color w:val="000000" w:themeColor="text1"/>
          <w:sz w:val="28"/>
          <w:szCs w:val="28"/>
          <w:lang w:eastAsia="uk-UA"/>
        </w:rPr>
        <w:t>ІІІ. Навчання та заходи з поширення інформації щодо програм антикорупційного спрямування</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 xml:space="preserve">Навчання та заходи з поширення інформації щодо програм антикорупційного спрямування у Національному агентстві проводяться з метою підтримання рівня знань працівників Національного агентства, ознайомлення зі змінами в антикорупційному законодавстві, формування правової свідомості, нетерпимого ставлення до корупції, а </w:t>
      </w:r>
      <w:r w:rsidRPr="00737987">
        <w:rPr>
          <w:rFonts w:ascii="Times New Roman" w:eastAsia="Times New Roman" w:hAnsi="Times New Roman" w:cs="Times New Roman"/>
          <w:color w:val="000000" w:themeColor="text1"/>
          <w:sz w:val="28"/>
          <w:szCs w:val="28"/>
          <w:lang w:eastAsia="uk-UA"/>
        </w:rPr>
        <w:lastRenderedPageBreak/>
        <w:t>також мінімізації ризиків вчинення корупційних та пов’язаних з корупцією правопорушень.</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Навчання проводитиметься відповідно до Плану-графіка навчальних заходів з антикорупційної тематики в Національному агентстві з питань запобігання корупції на 2021 – 2022 роки (</w:t>
      </w:r>
      <w:hyperlink r:id="rId9" w:history="1">
        <w:r w:rsidRPr="00737987">
          <w:rPr>
            <w:rFonts w:ascii="Times New Roman" w:eastAsia="Times New Roman" w:hAnsi="Times New Roman" w:cs="Times New Roman"/>
            <w:color w:val="000000" w:themeColor="text1"/>
            <w:sz w:val="28"/>
            <w:szCs w:val="28"/>
            <w:u w:val="single"/>
            <w:lang w:eastAsia="uk-UA"/>
          </w:rPr>
          <w:t>додаток 3</w:t>
        </w:r>
      </w:hyperlink>
      <w:r w:rsidRPr="00737987">
        <w:rPr>
          <w:rFonts w:ascii="Times New Roman" w:eastAsia="Times New Roman" w:hAnsi="Times New Roman" w:cs="Times New Roman"/>
          <w:color w:val="000000" w:themeColor="text1"/>
          <w:sz w:val="28"/>
          <w:szCs w:val="28"/>
          <w:lang w:eastAsia="uk-UA"/>
        </w:rPr>
        <w:t>).</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У темах навчальних заходів особлива увага приділена питанням доброчесності як невід’ємної складової діяльності працівників Національного агентства, несвоєчасності подання декларацій, зазначення недостовірних відомостей у деклараціях, етичної поведінки, запобігання та врегулювання конфлікту інтересів, інших вимог, обмежень та заборон, передбачених Законом.</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Крім навчання, Управління внутрішнього контролю відповідно до покладених функцій проводиться консультації працівників Національного агентства щодо дотримання вимог актів законодавства з питань етичної поведінки, запобігання та врегулювання конфлікту інтересів, інших вимог, обмежень та заборон, передбачених Законом.</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 xml:space="preserve">Антикорупційна програма розміщується на офіційному </w:t>
      </w:r>
      <w:proofErr w:type="spellStart"/>
      <w:r w:rsidRPr="00737987">
        <w:rPr>
          <w:rFonts w:ascii="Times New Roman" w:eastAsia="Times New Roman" w:hAnsi="Times New Roman" w:cs="Times New Roman"/>
          <w:color w:val="000000" w:themeColor="text1"/>
          <w:sz w:val="28"/>
          <w:szCs w:val="28"/>
          <w:lang w:eastAsia="uk-UA"/>
        </w:rPr>
        <w:t>вебсайті</w:t>
      </w:r>
      <w:proofErr w:type="spellEnd"/>
      <w:r w:rsidRPr="00737987">
        <w:rPr>
          <w:rFonts w:ascii="Times New Roman" w:eastAsia="Times New Roman" w:hAnsi="Times New Roman" w:cs="Times New Roman"/>
          <w:color w:val="000000" w:themeColor="text1"/>
          <w:sz w:val="28"/>
          <w:szCs w:val="28"/>
          <w:lang w:eastAsia="uk-UA"/>
        </w:rPr>
        <w:t xml:space="preserve"> Національного агентства (у розділі «Про НАЗК») та перебуває у вільному доступі для усіх працівників Національного агентства та громадськості. Антикорупційна програма доводиться до відома усіх працівників Національного агентства, в тому числі новопризначених.</w:t>
      </w:r>
    </w:p>
    <w:p w:rsidR="00737987" w:rsidRPr="00737987" w:rsidRDefault="00737987" w:rsidP="009472B7">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b/>
          <w:bCs/>
          <w:color w:val="000000" w:themeColor="text1"/>
          <w:sz w:val="28"/>
          <w:szCs w:val="28"/>
          <w:lang w:eastAsia="uk-UA"/>
        </w:rPr>
        <w:t>ІV. Процедури щодо моніторингу, оцінки виконання</w:t>
      </w:r>
      <w:r w:rsidRPr="00737987">
        <w:rPr>
          <w:rFonts w:ascii="Times New Roman" w:eastAsia="Times New Roman" w:hAnsi="Times New Roman" w:cs="Times New Roman"/>
          <w:b/>
          <w:bCs/>
          <w:color w:val="000000" w:themeColor="text1"/>
          <w:sz w:val="28"/>
          <w:szCs w:val="28"/>
          <w:lang w:eastAsia="uk-UA"/>
        </w:rPr>
        <w:br/>
        <w:t>та періодичного перегляду Антикорупційної програми</w:t>
      </w:r>
    </w:p>
    <w:p w:rsidR="00737987" w:rsidRPr="00737987" w:rsidRDefault="00737987" w:rsidP="009472B7">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i/>
          <w:iCs/>
          <w:color w:val="000000" w:themeColor="text1"/>
          <w:sz w:val="28"/>
          <w:szCs w:val="28"/>
          <w:lang w:eastAsia="uk-UA"/>
        </w:rPr>
        <w:t>Моніторинг виконання Антикорупційної програми</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Моніторинг виконання Антикорупційної програми полягає у фіксуванні прогресу та фактів виконання заходів, передбачених у Антикорупційній програмі, а саме заходів з реалізації засад загальної відомчої політики щодо запобігання та протидії корупції, заходів з усунення  (мінімізації) корупційних ризиків та навчальних заходів.</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Суб’єктом, відповідальним за здійснення періодичного моніторингу виконання Антикорупційної програми, є Управління внутрішнього контролю.</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Керівники самостійних структурних підрозділів у термін до 15 червня та до 15 грудня кожного календарного року надають Управлінню внутрішнього контролю інформацію про стан виконання заходів, передбачених у Антикорупційній програмі, за виконання яких вони є відповідальними.</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За результатами моніторингу виконання Антикорупційної програми Управління внутрішнього контролю у термін до 30 червня та 30 грудня кожного календарного року готує і подає Голові Національного агентства звіт про стан виконання Антикорупційної програми.</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 xml:space="preserve">Звіт про результати моніторингу виконання Антикорупційної програми розміщується на офіційному </w:t>
      </w:r>
      <w:proofErr w:type="spellStart"/>
      <w:r w:rsidRPr="00737987">
        <w:rPr>
          <w:rFonts w:ascii="Times New Roman" w:eastAsia="Times New Roman" w:hAnsi="Times New Roman" w:cs="Times New Roman"/>
          <w:color w:val="000000" w:themeColor="text1"/>
          <w:sz w:val="28"/>
          <w:szCs w:val="28"/>
          <w:lang w:eastAsia="uk-UA"/>
        </w:rPr>
        <w:t>вебсайті</w:t>
      </w:r>
      <w:proofErr w:type="spellEnd"/>
      <w:r w:rsidRPr="00737987">
        <w:rPr>
          <w:rFonts w:ascii="Times New Roman" w:eastAsia="Times New Roman" w:hAnsi="Times New Roman" w:cs="Times New Roman"/>
          <w:color w:val="000000" w:themeColor="text1"/>
          <w:sz w:val="28"/>
          <w:szCs w:val="28"/>
          <w:lang w:eastAsia="uk-UA"/>
        </w:rPr>
        <w:t xml:space="preserve"> Національного агентства (у розділі «Про НАЗК»).</w:t>
      </w:r>
    </w:p>
    <w:p w:rsidR="00737987" w:rsidRPr="00737987" w:rsidRDefault="00737987" w:rsidP="009472B7">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i/>
          <w:iCs/>
          <w:color w:val="000000" w:themeColor="text1"/>
          <w:sz w:val="28"/>
          <w:szCs w:val="28"/>
          <w:lang w:eastAsia="uk-UA"/>
        </w:rPr>
        <w:t>Оцінка виконання Антикорупційної програми</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Оцінка виконання Антикорупційної програми здійснюється за критеріями своєчасності, повноти реалізації закріплених у ній заходів та їх результатів (впливу результатів вжитих заходів на стан дотримання вимог Закону та/або рівні пріоритетності корупційних ризиків шляхом порівняння ситуації до прийняття Антикорупційної програми та після її впровадження).</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Суб’єктом, відповідальним за здійснення оцінки виконання Антикорупційної програми, є Комісія.</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lastRenderedPageBreak/>
        <w:t>Оцінка виконання Антикорупційної програми здійснюється у термін до 30 січня кожного календарного року.</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Для здійснення оцінки виконання Антикорупційної програми Комісія має право одержувати від структурних підрозділів інформацію, залучати в установленому порядку працівників структурних підрозділів, які не входять до її складу.</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 xml:space="preserve">Звіт про результати оцінки виконання Антикорупційної програми розміщується на офіційному </w:t>
      </w:r>
      <w:proofErr w:type="spellStart"/>
      <w:r w:rsidRPr="00737987">
        <w:rPr>
          <w:rFonts w:ascii="Times New Roman" w:eastAsia="Times New Roman" w:hAnsi="Times New Roman" w:cs="Times New Roman"/>
          <w:color w:val="000000" w:themeColor="text1"/>
          <w:sz w:val="28"/>
          <w:szCs w:val="28"/>
          <w:lang w:eastAsia="uk-UA"/>
        </w:rPr>
        <w:t>вебсайті</w:t>
      </w:r>
      <w:proofErr w:type="spellEnd"/>
      <w:r w:rsidRPr="00737987">
        <w:rPr>
          <w:rFonts w:ascii="Times New Roman" w:eastAsia="Times New Roman" w:hAnsi="Times New Roman" w:cs="Times New Roman"/>
          <w:color w:val="000000" w:themeColor="text1"/>
          <w:sz w:val="28"/>
          <w:szCs w:val="28"/>
          <w:lang w:eastAsia="uk-UA"/>
        </w:rPr>
        <w:t xml:space="preserve"> Національного агентства (у розділі «Про НАЗК»).</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У разі встановлення невиконання або неналежного виконання антикорупційної програми Національного агентства голова Комісії, який одночасно є керівником Управління внутрішнього контролю, інформує про такі факти Голову Національного агентства для вжиття заходів реагування, в тому числі дисциплінарного впливу.</w:t>
      </w:r>
    </w:p>
    <w:p w:rsidR="00737987" w:rsidRPr="00737987" w:rsidRDefault="00737987" w:rsidP="009472B7">
      <w:pPr>
        <w:shd w:val="clear" w:color="auto" w:fill="FFFFFF" w:themeFill="background1"/>
        <w:spacing w:after="0" w:line="240" w:lineRule="auto"/>
        <w:jc w:val="center"/>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i/>
          <w:iCs/>
          <w:color w:val="000000" w:themeColor="text1"/>
          <w:sz w:val="28"/>
          <w:szCs w:val="28"/>
          <w:lang w:eastAsia="uk-UA"/>
        </w:rPr>
        <w:t>Періодичний перегляд Антикорупційної програми</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Періодичний перегляд Антикорупційної програми здійснюється у визначених Антикорупційною програмою випадках, але не рідше одного разу на рік за результатами щорічної оцінки її виконання.</w:t>
      </w:r>
    </w:p>
    <w:p w:rsidR="00737987" w:rsidRPr="00737987" w:rsidRDefault="00737987" w:rsidP="009472B7">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Антикорупційна програма переглядається в таких випадках:</w:t>
      </w:r>
    </w:p>
    <w:p w:rsidR="00737987" w:rsidRPr="009472B7" w:rsidRDefault="00737987" w:rsidP="009472B7">
      <w:pPr>
        <w:pStyle w:val="a3"/>
        <w:numPr>
          <w:ilvl w:val="0"/>
          <w:numId w:val="2"/>
        </w:numPr>
        <w:shd w:val="clear" w:color="auto" w:fill="FFFFFF" w:themeFill="background1"/>
        <w:spacing w:after="0" w:line="240" w:lineRule="auto"/>
        <w:ind w:left="0" w:firstLine="360"/>
        <w:jc w:val="both"/>
        <w:rPr>
          <w:rFonts w:ascii="Times New Roman" w:eastAsia="Times New Roman" w:hAnsi="Times New Roman" w:cs="Times New Roman"/>
          <w:color w:val="000000" w:themeColor="text1"/>
          <w:sz w:val="28"/>
          <w:szCs w:val="28"/>
          <w:lang w:eastAsia="uk-UA"/>
        </w:rPr>
      </w:pPr>
      <w:r w:rsidRPr="009472B7">
        <w:rPr>
          <w:rFonts w:ascii="Times New Roman" w:eastAsia="Times New Roman" w:hAnsi="Times New Roman" w:cs="Times New Roman"/>
          <w:color w:val="000000" w:themeColor="text1"/>
          <w:sz w:val="28"/>
          <w:szCs w:val="28"/>
          <w:lang w:eastAsia="uk-UA"/>
        </w:rPr>
        <w:t>за результатами проведеного моніторингу виконання Антикорупційної програми (у разі потреби);</w:t>
      </w:r>
    </w:p>
    <w:p w:rsidR="00737987" w:rsidRPr="009472B7" w:rsidRDefault="00737987" w:rsidP="009472B7">
      <w:pPr>
        <w:pStyle w:val="a3"/>
        <w:numPr>
          <w:ilvl w:val="0"/>
          <w:numId w:val="2"/>
        </w:numPr>
        <w:shd w:val="clear" w:color="auto" w:fill="FFFFFF" w:themeFill="background1"/>
        <w:spacing w:after="0" w:line="240" w:lineRule="auto"/>
        <w:ind w:left="0" w:firstLine="360"/>
        <w:jc w:val="both"/>
        <w:rPr>
          <w:rFonts w:ascii="Times New Roman" w:eastAsia="Times New Roman" w:hAnsi="Times New Roman" w:cs="Times New Roman"/>
          <w:color w:val="000000" w:themeColor="text1"/>
          <w:sz w:val="28"/>
          <w:szCs w:val="28"/>
          <w:lang w:eastAsia="uk-UA"/>
        </w:rPr>
      </w:pPr>
      <w:r w:rsidRPr="009472B7">
        <w:rPr>
          <w:rFonts w:ascii="Times New Roman" w:eastAsia="Times New Roman" w:hAnsi="Times New Roman" w:cs="Times New Roman"/>
          <w:color w:val="000000" w:themeColor="text1"/>
          <w:sz w:val="28"/>
          <w:szCs w:val="28"/>
          <w:lang w:eastAsia="uk-UA"/>
        </w:rPr>
        <w:t>встановлення за результатами проведеної оцінки виконання Антикорупційної програми неефективності передбачених нею заходів;</w:t>
      </w:r>
    </w:p>
    <w:p w:rsidR="00737987" w:rsidRPr="009472B7" w:rsidRDefault="00737987" w:rsidP="009472B7">
      <w:pPr>
        <w:pStyle w:val="a3"/>
        <w:numPr>
          <w:ilvl w:val="0"/>
          <w:numId w:val="2"/>
        </w:numPr>
        <w:shd w:val="clear" w:color="auto" w:fill="FFFFFF" w:themeFill="background1"/>
        <w:spacing w:after="0" w:line="240" w:lineRule="auto"/>
        <w:ind w:left="0" w:firstLine="360"/>
        <w:jc w:val="both"/>
        <w:rPr>
          <w:rFonts w:ascii="Times New Roman" w:eastAsia="Times New Roman" w:hAnsi="Times New Roman" w:cs="Times New Roman"/>
          <w:color w:val="000000" w:themeColor="text1"/>
          <w:sz w:val="28"/>
          <w:szCs w:val="28"/>
          <w:lang w:eastAsia="uk-UA"/>
        </w:rPr>
      </w:pPr>
      <w:r w:rsidRPr="009472B7">
        <w:rPr>
          <w:rFonts w:ascii="Times New Roman" w:eastAsia="Times New Roman" w:hAnsi="Times New Roman" w:cs="Times New Roman"/>
          <w:color w:val="000000" w:themeColor="text1"/>
          <w:sz w:val="28"/>
          <w:szCs w:val="28"/>
          <w:lang w:eastAsia="uk-UA"/>
        </w:rPr>
        <w:t>виявлення нових корупційних ризиків у діяльності Національного агентства;</w:t>
      </w:r>
    </w:p>
    <w:p w:rsidR="00737987" w:rsidRPr="009472B7" w:rsidRDefault="00737987" w:rsidP="009472B7">
      <w:pPr>
        <w:pStyle w:val="a3"/>
        <w:numPr>
          <w:ilvl w:val="0"/>
          <w:numId w:val="2"/>
        </w:numPr>
        <w:shd w:val="clear" w:color="auto" w:fill="FFFFFF" w:themeFill="background1"/>
        <w:spacing w:after="0" w:line="240" w:lineRule="auto"/>
        <w:ind w:left="0" w:firstLine="360"/>
        <w:jc w:val="both"/>
        <w:rPr>
          <w:rFonts w:ascii="Times New Roman" w:eastAsia="Times New Roman" w:hAnsi="Times New Roman" w:cs="Times New Roman"/>
          <w:color w:val="000000" w:themeColor="text1"/>
          <w:sz w:val="28"/>
          <w:szCs w:val="28"/>
          <w:lang w:eastAsia="uk-UA"/>
        </w:rPr>
      </w:pPr>
      <w:r w:rsidRPr="009472B7">
        <w:rPr>
          <w:rFonts w:ascii="Times New Roman" w:eastAsia="Times New Roman" w:hAnsi="Times New Roman" w:cs="Times New Roman"/>
          <w:color w:val="000000" w:themeColor="text1"/>
          <w:sz w:val="28"/>
          <w:szCs w:val="28"/>
          <w:lang w:eastAsia="uk-UA"/>
        </w:rPr>
        <w:t>внесення змін до антикорупційного законодавства, в тому числі щодо регулювання діяльності Національного агентства;</w:t>
      </w:r>
    </w:p>
    <w:p w:rsidR="00737987" w:rsidRPr="009472B7" w:rsidRDefault="00737987" w:rsidP="009472B7">
      <w:pPr>
        <w:pStyle w:val="a3"/>
        <w:numPr>
          <w:ilvl w:val="0"/>
          <w:numId w:val="2"/>
        </w:numPr>
        <w:shd w:val="clear" w:color="auto" w:fill="FFFFFF" w:themeFill="background1"/>
        <w:spacing w:after="0" w:line="240" w:lineRule="auto"/>
        <w:ind w:left="0" w:firstLine="360"/>
        <w:jc w:val="both"/>
        <w:rPr>
          <w:rFonts w:ascii="Times New Roman" w:eastAsia="Times New Roman" w:hAnsi="Times New Roman" w:cs="Times New Roman"/>
          <w:color w:val="000000" w:themeColor="text1"/>
          <w:sz w:val="28"/>
          <w:szCs w:val="28"/>
          <w:lang w:eastAsia="uk-UA"/>
        </w:rPr>
      </w:pPr>
      <w:r w:rsidRPr="009472B7">
        <w:rPr>
          <w:rFonts w:ascii="Times New Roman" w:eastAsia="Times New Roman" w:hAnsi="Times New Roman" w:cs="Times New Roman"/>
          <w:color w:val="000000" w:themeColor="text1"/>
          <w:sz w:val="28"/>
          <w:szCs w:val="28"/>
          <w:lang w:eastAsia="uk-UA"/>
        </w:rPr>
        <w:t>затвердження Антикорупційної стратегії і прийняття державної програми з її виконання (протягом 30 календарних днів з дня затвердження).</w:t>
      </w:r>
    </w:p>
    <w:p w:rsidR="00737987" w:rsidRPr="00737987" w:rsidRDefault="00737987" w:rsidP="009472B7">
      <w:pPr>
        <w:shd w:val="clear" w:color="auto" w:fill="FFFFFF" w:themeFill="background1"/>
        <w:spacing w:after="0" w:line="240" w:lineRule="auto"/>
        <w:ind w:firstLine="360"/>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Антикорупційна програма може бути переглянута й з інших підстав за пропозицією будь-якого працівника Національного агентства. Такі пропозиції щодо внесення змін до Антикорупційної програми подаються голові Комісії.</w:t>
      </w:r>
    </w:p>
    <w:p w:rsidR="00737987" w:rsidRPr="00737987" w:rsidRDefault="00737987" w:rsidP="009472B7">
      <w:pPr>
        <w:shd w:val="clear" w:color="auto" w:fill="FFFFFF" w:themeFill="background1"/>
        <w:spacing w:after="0" w:line="240" w:lineRule="auto"/>
        <w:ind w:firstLine="360"/>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Голова Комісії, отримавши пропозиції щодо внесення змін до Антикорупційної програми, ініціює проведення їх обговорення Комісією та надає Комісії свої рекомендації щодо їх врахування або відхилення.</w:t>
      </w:r>
    </w:p>
    <w:p w:rsidR="00737987" w:rsidRPr="00737987" w:rsidRDefault="00737987" w:rsidP="009472B7">
      <w:pPr>
        <w:shd w:val="clear" w:color="auto" w:fill="FFFFFF" w:themeFill="background1"/>
        <w:spacing w:after="0" w:line="240" w:lineRule="auto"/>
        <w:ind w:firstLine="360"/>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Комісія розглядає питання про внесення змін до Антикорупційної програми та за необхідності готує відповідні пропозиції Голові Національного агентства. Рішення про внесення змін до Антикорупційної програми приймає Голова Національного агентства.</w:t>
      </w:r>
    </w:p>
    <w:p w:rsidR="00737987" w:rsidRPr="00737987" w:rsidRDefault="00737987" w:rsidP="009472B7">
      <w:pPr>
        <w:shd w:val="clear" w:color="auto" w:fill="FFFFFF" w:themeFill="background1"/>
        <w:spacing w:after="0" w:line="240" w:lineRule="auto"/>
        <w:ind w:firstLine="360"/>
        <w:jc w:val="both"/>
        <w:rPr>
          <w:rFonts w:ascii="Times New Roman" w:eastAsia="Times New Roman" w:hAnsi="Times New Roman" w:cs="Times New Roman"/>
          <w:color w:val="000000" w:themeColor="text1"/>
          <w:sz w:val="28"/>
          <w:szCs w:val="28"/>
          <w:lang w:eastAsia="uk-UA"/>
        </w:rPr>
      </w:pPr>
      <w:bookmarkStart w:id="0" w:name="_GoBack"/>
      <w:bookmarkEnd w:id="0"/>
      <w:r w:rsidRPr="00737987">
        <w:rPr>
          <w:rFonts w:ascii="Times New Roman" w:eastAsia="Times New Roman" w:hAnsi="Times New Roman" w:cs="Times New Roman"/>
          <w:color w:val="000000" w:themeColor="text1"/>
          <w:sz w:val="28"/>
          <w:szCs w:val="28"/>
          <w:lang w:eastAsia="uk-UA"/>
        </w:rPr>
        <w:t xml:space="preserve">Рішення про внесення змін до Антикорупційної програми доводиться до відома усіх працівників Національного агентства, розміщується на офіційному </w:t>
      </w:r>
      <w:proofErr w:type="spellStart"/>
      <w:r w:rsidRPr="00737987">
        <w:rPr>
          <w:rFonts w:ascii="Times New Roman" w:eastAsia="Times New Roman" w:hAnsi="Times New Roman" w:cs="Times New Roman"/>
          <w:color w:val="000000" w:themeColor="text1"/>
          <w:sz w:val="28"/>
          <w:szCs w:val="28"/>
          <w:lang w:eastAsia="uk-UA"/>
        </w:rPr>
        <w:t>вебсайті</w:t>
      </w:r>
      <w:proofErr w:type="spellEnd"/>
      <w:r w:rsidRPr="00737987">
        <w:rPr>
          <w:rFonts w:ascii="Times New Roman" w:eastAsia="Times New Roman" w:hAnsi="Times New Roman" w:cs="Times New Roman"/>
          <w:color w:val="000000" w:themeColor="text1"/>
          <w:sz w:val="28"/>
          <w:szCs w:val="28"/>
          <w:lang w:eastAsia="uk-UA"/>
        </w:rPr>
        <w:t xml:space="preserve"> Національного агентства (у розділі «Про НАЗК») та перебуває у вільному доступі для усіх працівників Національного агентства та громадськості.</w:t>
      </w:r>
    </w:p>
    <w:p w:rsidR="00737987" w:rsidRPr="00737987" w:rsidRDefault="00737987" w:rsidP="00737987">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 </w:t>
      </w:r>
    </w:p>
    <w:p w:rsidR="00737987" w:rsidRPr="00737987" w:rsidRDefault="00737987" w:rsidP="00737987">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color w:val="000000" w:themeColor="text1"/>
          <w:sz w:val="28"/>
          <w:szCs w:val="28"/>
          <w:lang w:eastAsia="uk-UA"/>
        </w:rPr>
        <w:t> </w:t>
      </w:r>
    </w:p>
    <w:p w:rsidR="00737987" w:rsidRDefault="00737987" w:rsidP="00737987">
      <w:pPr>
        <w:shd w:val="clear" w:color="auto" w:fill="FFFFFF" w:themeFill="background1"/>
        <w:spacing w:after="0" w:line="240" w:lineRule="auto"/>
        <w:jc w:val="both"/>
        <w:rPr>
          <w:rFonts w:ascii="Times New Roman" w:eastAsia="Times New Roman" w:hAnsi="Times New Roman" w:cs="Times New Roman"/>
          <w:b/>
          <w:bCs/>
          <w:color w:val="000000" w:themeColor="text1"/>
          <w:sz w:val="28"/>
          <w:szCs w:val="28"/>
          <w:lang w:eastAsia="uk-UA"/>
        </w:rPr>
      </w:pPr>
      <w:r w:rsidRPr="00737987">
        <w:rPr>
          <w:rFonts w:ascii="Times New Roman" w:eastAsia="Times New Roman" w:hAnsi="Times New Roman" w:cs="Times New Roman"/>
          <w:b/>
          <w:bCs/>
          <w:color w:val="000000" w:themeColor="text1"/>
          <w:sz w:val="28"/>
          <w:szCs w:val="28"/>
          <w:lang w:eastAsia="uk-UA"/>
        </w:rPr>
        <w:t>В.о. керівника Управління</w:t>
      </w:r>
    </w:p>
    <w:p w:rsidR="00737987" w:rsidRDefault="00737987" w:rsidP="00737987">
      <w:pPr>
        <w:shd w:val="clear" w:color="auto" w:fill="FFFFFF" w:themeFill="background1"/>
        <w:spacing w:after="0" w:line="240" w:lineRule="auto"/>
        <w:jc w:val="both"/>
        <w:rPr>
          <w:rFonts w:ascii="Times New Roman" w:eastAsia="Times New Roman" w:hAnsi="Times New Roman" w:cs="Times New Roman"/>
          <w:b/>
          <w:bCs/>
          <w:color w:val="000000" w:themeColor="text1"/>
          <w:sz w:val="28"/>
          <w:szCs w:val="28"/>
          <w:lang w:eastAsia="uk-UA"/>
        </w:rPr>
      </w:pPr>
      <w:r w:rsidRPr="00737987">
        <w:rPr>
          <w:rFonts w:ascii="Times New Roman" w:eastAsia="Times New Roman" w:hAnsi="Times New Roman" w:cs="Times New Roman"/>
          <w:b/>
          <w:bCs/>
          <w:color w:val="000000" w:themeColor="text1"/>
          <w:sz w:val="28"/>
          <w:szCs w:val="28"/>
          <w:lang w:eastAsia="uk-UA"/>
        </w:rPr>
        <w:t>внутрішнього контролю</w:t>
      </w:r>
    </w:p>
    <w:p w:rsidR="00737987" w:rsidRDefault="00737987" w:rsidP="00737987">
      <w:pPr>
        <w:shd w:val="clear" w:color="auto" w:fill="FFFFFF" w:themeFill="background1"/>
        <w:spacing w:after="0" w:line="240" w:lineRule="auto"/>
        <w:jc w:val="both"/>
        <w:rPr>
          <w:rFonts w:ascii="Times New Roman" w:eastAsia="Times New Roman" w:hAnsi="Times New Roman" w:cs="Times New Roman"/>
          <w:b/>
          <w:bCs/>
          <w:color w:val="000000" w:themeColor="text1"/>
          <w:sz w:val="28"/>
          <w:szCs w:val="28"/>
          <w:lang w:eastAsia="uk-UA"/>
        </w:rPr>
      </w:pPr>
      <w:r w:rsidRPr="00737987">
        <w:rPr>
          <w:rFonts w:ascii="Times New Roman" w:eastAsia="Times New Roman" w:hAnsi="Times New Roman" w:cs="Times New Roman"/>
          <w:b/>
          <w:bCs/>
          <w:color w:val="000000" w:themeColor="text1"/>
          <w:sz w:val="28"/>
          <w:szCs w:val="28"/>
          <w:lang w:eastAsia="uk-UA"/>
        </w:rPr>
        <w:t>Національного агентства з питань</w:t>
      </w:r>
    </w:p>
    <w:p w:rsidR="00737987" w:rsidRPr="00737987" w:rsidRDefault="00737987" w:rsidP="00737987">
      <w:p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eastAsia="uk-UA"/>
        </w:rPr>
      </w:pPr>
      <w:r w:rsidRPr="00737987">
        <w:rPr>
          <w:rFonts w:ascii="Times New Roman" w:eastAsia="Times New Roman" w:hAnsi="Times New Roman" w:cs="Times New Roman"/>
          <w:b/>
          <w:bCs/>
          <w:color w:val="000000" w:themeColor="text1"/>
          <w:sz w:val="28"/>
          <w:szCs w:val="28"/>
          <w:lang w:eastAsia="uk-UA"/>
        </w:rPr>
        <w:t>запобігання корупції                                                                </w:t>
      </w:r>
      <w:r>
        <w:rPr>
          <w:rFonts w:ascii="Times New Roman" w:eastAsia="Times New Roman" w:hAnsi="Times New Roman" w:cs="Times New Roman"/>
          <w:b/>
          <w:bCs/>
          <w:color w:val="000000" w:themeColor="text1"/>
          <w:sz w:val="28"/>
          <w:szCs w:val="28"/>
          <w:lang w:eastAsia="uk-UA"/>
        </w:rPr>
        <w:tab/>
      </w:r>
      <w:r>
        <w:rPr>
          <w:rFonts w:ascii="Times New Roman" w:eastAsia="Times New Roman" w:hAnsi="Times New Roman" w:cs="Times New Roman"/>
          <w:b/>
          <w:bCs/>
          <w:color w:val="000000" w:themeColor="text1"/>
          <w:sz w:val="28"/>
          <w:szCs w:val="28"/>
          <w:lang w:eastAsia="uk-UA"/>
        </w:rPr>
        <w:tab/>
      </w:r>
      <w:r w:rsidRPr="00737987">
        <w:rPr>
          <w:rFonts w:ascii="Times New Roman" w:eastAsia="Times New Roman" w:hAnsi="Times New Roman" w:cs="Times New Roman"/>
          <w:b/>
          <w:bCs/>
          <w:color w:val="000000" w:themeColor="text1"/>
          <w:sz w:val="28"/>
          <w:szCs w:val="28"/>
          <w:lang w:eastAsia="uk-UA"/>
        </w:rPr>
        <w:t xml:space="preserve"> Ярослав ДУХ</w:t>
      </w:r>
    </w:p>
    <w:p w:rsidR="00E2169B" w:rsidRDefault="009472B7"/>
    <w:sectPr w:rsidR="00E2169B" w:rsidSect="007379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97181"/>
    <w:multiLevelType w:val="hybridMultilevel"/>
    <w:tmpl w:val="5650BE0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3403146"/>
    <w:multiLevelType w:val="hybridMultilevel"/>
    <w:tmpl w:val="49AA84BA"/>
    <w:lvl w:ilvl="0" w:tplc="1940F88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87"/>
    <w:rsid w:val="00532655"/>
    <w:rsid w:val="00737987"/>
    <w:rsid w:val="009472B7"/>
    <w:rsid w:val="009A4B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6368"/>
  <w15:chartTrackingRefBased/>
  <w15:docId w15:val="{B438B540-673F-4509-A99A-5176A9A8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367382">
      <w:bodyDiv w:val="1"/>
      <w:marLeft w:val="0"/>
      <w:marRight w:val="0"/>
      <w:marTop w:val="0"/>
      <w:marBottom w:val="0"/>
      <w:divBdr>
        <w:top w:val="none" w:sz="0" w:space="0" w:color="auto"/>
        <w:left w:val="none" w:sz="0" w:space="0" w:color="auto"/>
        <w:bottom w:val="none" w:sz="0" w:space="0" w:color="auto"/>
        <w:right w:val="none" w:sz="0" w:space="0" w:color="auto"/>
      </w:divBdr>
      <w:divsChild>
        <w:div w:id="1267733746">
          <w:marLeft w:val="0"/>
          <w:marRight w:val="0"/>
          <w:marTop w:val="195"/>
          <w:marBottom w:val="0"/>
          <w:divBdr>
            <w:top w:val="none" w:sz="0" w:space="0" w:color="auto"/>
            <w:left w:val="none" w:sz="0" w:space="0" w:color="auto"/>
            <w:bottom w:val="none" w:sz="0" w:space="0" w:color="auto"/>
            <w:right w:val="none" w:sz="0" w:space="0" w:color="auto"/>
          </w:divBdr>
          <w:divsChild>
            <w:div w:id="1596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zk.gov.ua/wp-content/uploads/2021/01/dodatok-2-do-zvitu.pdf" TargetMode="External"/><Relationship Id="rId3" Type="http://schemas.openxmlformats.org/officeDocument/2006/relationships/settings" Target="settings.xml"/><Relationship Id="rId7" Type="http://schemas.openxmlformats.org/officeDocument/2006/relationships/hyperlink" Target="https://nazk.gov.ua/wp-content/uploads/2021/01/dodatok-1-do-zvit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zk.gov.ua/wp-content/uploads/2021/01/zvit.pdf" TargetMode="External"/><Relationship Id="rId11" Type="http://schemas.openxmlformats.org/officeDocument/2006/relationships/theme" Target="theme/theme1.xml"/><Relationship Id="rId5" Type="http://schemas.openxmlformats.org/officeDocument/2006/relationships/hyperlink" Target="https://nazk.gov.ua/wp-content/uploads/2021/01/Dodatok-1-do-AKP.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zk.gov.ua/wp-content/uploads/2021/01/navchanny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11815</Words>
  <Characters>6736</Characters>
  <Application>Microsoft Office Word</Application>
  <DocSecurity>0</DocSecurity>
  <Lines>56</Lines>
  <Paragraphs>37</Paragraphs>
  <ScaleCrop>false</ScaleCrop>
  <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ponamorenko</dc:creator>
  <cp:keywords/>
  <dc:description/>
  <cp:lastModifiedBy>ponamorenko</cp:lastModifiedBy>
  <cp:revision>2</cp:revision>
  <dcterms:created xsi:type="dcterms:W3CDTF">2021-02-12T08:51:00Z</dcterms:created>
  <dcterms:modified xsi:type="dcterms:W3CDTF">2021-02-15T08:33:00Z</dcterms:modified>
</cp:coreProperties>
</file>