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0ED1" w14:textId="1C2E63DC" w:rsidR="00D51BC1" w:rsidRPr="00CA2CBF" w:rsidRDefault="00917CC8" w:rsidP="006F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CBF">
        <w:rPr>
          <w:rFonts w:ascii="Times New Roman" w:hAnsi="Times New Roman" w:cs="Times New Roman"/>
          <w:sz w:val="24"/>
          <w:szCs w:val="24"/>
        </w:rPr>
        <w:t xml:space="preserve">Прогноз фітосанітарного стану та рекомендації щодо захисту основних сільськогосподарських культур у господарствах </w:t>
      </w:r>
      <w:r w:rsidR="0010169F" w:rsidRPr="00CA2CBF">
        <w:rPr>
          <w:rFonts w:ascii="Times New Roman" w:hAnsi="Times New Roman" w:cs="Times New Roman"/>
          <w:sz w:val="24"/>
          <w:szCs w:val="24"/>
        </w:rPr>
        <w:t>Запоріз</w:t>
      </w:r>
      <w:r w:rsidRPr="00CA2CBF">
        <w:rPr>
          <w:rFonts w:ascii="Times New Roman" w:hAnsi="Times New Roman" w:cs="Times New Roman"/>
          <w:sz w:val="24"/>
          <w:szCs w:val="24"/>
        </w:rPr>
        <w:t>ьк</w:t>
      </w:r>
      <w:r w:rsidR="0010169F" w:rsidRPr="00CA2CBF">
        <w:rPr>
          <w:rFonts w:ascii="Times New Roman" w:hAnsi="Times New Roman" w:cs="Times New Roman"/>
          <w:sz w:val="24"/>
          <w:szCs w:val="24"/>
        </w:rPr>
        <w:t>ої області</w:t>
      </w:r>
    </w:p>
    <w:p w14:paraId="68A10C90" w14:textId="77777777" w:rsidR="00917CC8" w:rsidRPr="00CA2CBF" w:rsidRDefault="0010169F" w:rsidP="006F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>в осінній період 2021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056BE9B3" w14:textId="77777777" w:rsidR="00D51BC1" w:rsidRPr="00CA2CBF" w:rsidRDefault="00D51BC1" w:rsidP="006F6941">
      <w:pPr>
        <w:spacing w:after="0" w:line="240" w:lineRule="auto"/>
        <w:jc w:val="both"/>
        <w:rPr>
          <w:sz w:val="24"/>
          <w:szCs w:val="24"/>
        </w:rPr>
      </w:pPr>
    </w:p>
    <w:p w14:paraId="17F13565" w14:textId="77777777" w:rsidR="00D51BC1" w:rsidRPr="00CA2CBF" w:rsidRDefault="00917CC8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Восени розвиток як озимих культур, так і шкідників,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в значній мірі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залежатиме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від перебігу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агрокліматичних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умов. Стан посівів озимини визначатиметься рівнем дотримання організаційно-господарських та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агрокліматичних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прийомів.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FB9F8" w14:textId="77777777" w:rsidR="00CA2CBF" w:rsidRDefault="00917CC8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>Особливо важливо є підготовка і проведення сівби та отримання здорових сходів, тому при посіві перевагу слід надавати сортам, які менш уражуються хворобами і є стійкими проти стресових умов перезимівлі, вилягання, негативної дії бур’янів, що формують якісне зерно.</w:t>
      </w:r>
    </w:p>
    <w:p w14:paraId="18D2B9E7" w14:textId="30BE3FE7" w:rsidR="00BA5E08" w:rsidRPr="00CA2CBF" w:rsidRDefault="00CE1D69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69F" w:rsidRPr="00CA2CBF">
        <w:rPr>
          <w:rFonts w:ascii="Times New Roman" w:hAnsi="Times New Roman" w:cs="Times New Roman"/>
          <w:sz w:val="24"/>
          <w:szCs w:val="24"/>
        </w:rPr>
        <w:t>Насіння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зернових колосових </w:t>
      </w:r>
      <w:r w:rsidR="00A57384" w:rsidRPr="00CA2CBF">
        <w:rPr>
          <w:rFonts w:ascii="Times New Roman" w:hAnsi="Times New Roman" w:cs="Times New Roman"/>
          <w:sz w:val="24"/>
          <w:szCs w:val="24"/>
        </w:rPr>
        <w:t xml:space="preserve">може бути уражене  збудниками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різноманітних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альтернаріозу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бактеріозу,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гельмінтоспоріозу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сажки, оливкової плісені тощо. Незараженого насіння майже немає. </w:t>
      </w:r>
      <w:r w:rsidR="00A57384" w:rsidRPr="00CA2CBF">
        <w:rPr>
          <w:rFonts w:ascii="Times New Roman" w:hAnsi="Times New Roman" w:cs="Times New Roman"/>
          <w:sz w:val="24"/>
          <w:szCs w:val="24"/>
        </w:rPr>
        <w:t xml:space="preserve">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Науково доведено – оздоровлення насіннєвого матеріалу в залежності від збудника забезпечується протруєнням препаратами широкого спектра дії, і це є найбільш екологічно безпечним та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окупним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 Протруювати можна завчасно (за 2 – 3 тижні) або перед сівбою такими протруйниками як: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Вінцит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050 SC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 (1-1,25л/га,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Вітавакс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200ФФ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в.с.к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 1-3 л/га,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Кінто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Дуо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 (2,0 – 2,5 л/т), та інші. Здатні забезпечити збереження проростків та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вегетуючих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рослин від шкідників інсектицидні протруювачі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Круїзер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350 FS,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т.к.с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., Рубіж,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 ( 2,0 л/т), а також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фунгіцидно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-інсектицидні: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Юнта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Квадр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о 37,3 (1,4-1,6л/т),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Селест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Топ(1,0-2</w:t>
      </w:r>
      <w:r w:rsidR="00917CC8" w:rsidRPr="00CA2CBF">
        <w:rPr>
          <w:rFonts w:ascii="Times New Roman" w:hAnsi="Times New Roman" w:cs="Times New Roman"/>
          <w:sz w:val="24"/>
          <w:szCs w:val="24"/>
        </w:rPr>
        <w:t>л/т)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, та інші.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Одночасно з протруйниками для стимулювання росту, підвищення морозостійкості, посухостійкості та покращення фізіологічних показників рекомендуються стимулятори росту: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вермістим,р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емістим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С. в.с.р.,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агростимулін,в.с.р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>..</w:t>
      </w:r>
      <w:r w:rsidR="00917CC8" w:rsidRPr="00CA2CBF">
        <w:rPr>
          <w:rFonts w:ascii="Times New Roman" w:hAnsi="Times New Roman" w:cs="Times New Roman"/>
          <w:sz w:val="24"/>
          <w:szCs w:val="24"/>
        </w:rPr>
        <w:br/>
        <w:t>   </w:t>
      </w:r>
      <w:r w:rsidR="00D51BC1" w:rsidRPr="00CA2CBF">
        <w:rPr>
          <w:rFonts w:ascii="Times New Roman" w:hAnsi="Times New Roman" w:cs="Times New Roman"/>
          <w:sz w:val="24"/>
          <w:szCs w:val="24"/>
        </w:rPr>
        <w:tab/>
      </w:r>
      <w:r w:rsidR="00917CC8" w:rsidRPr="00CA2CBF">
        <w:rPr>
          <w:rFonts w:ascii="Times New Roman" w:hAnsi="Times New Roman" w:cs="Times New Roman"/>
          <w:sz w:val="24"/>
          <w:szCs w:val="24"/>
        </w:rPr>
        <w:t>У фази сходів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 </w:t>
      </w:r>
      <w:r w:rsidR="00917CC8" w:rsidRPr="00CA2CBF">
        <w:rPr>
          <w:rFonts w:ascii="Times New Roman" w:hAnsi="Times New Roman" w:cs="Times New Roman"/>
          <w:sz w:val="24"/>
          <w:szCs w:val="24"/>
        </w:rPr>
        <w:t>-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 </w:t>
      </w:r>
      <w:r w:rsidR="00917CC8" w:rsidRPr="00CA2CBF">
        <w:rPr>
          <w:rFonts w:ascii="Times New Roman" w:hAnsi="Times New Roman" w:cs="Times New Roman"/>
          <w:sz w:val="24"/>
          <w:szCs w:val="24"/>
        </w:rPr>
        <w:t>3 листків озимої пшениці за появи осередків гусениць підгризаючих совок за чисельності (2-3 особини) та хлібної жужелиці (1-2 личинки) застосовують один із інсектицидів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Мікс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, КЕ -1,0 л/га,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100 ЕС, КЕ – 0,1-0,25 л/га, Карате–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Зеон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050 CS, СК - 0,3 л/га,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Пірінекс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, КЕ - 1,2 л/га, </w:t>
      </w:r>
      <w:proofErr w:type="spellStart"/>
      <w:r w:rsidR="00D51BC1" w:rsidRPr="00CA2CBF">
        <w:rPr>
          <w:rFonts w:ascii="Times New Roman" w:hAnsi="Times New Roman" w:cs="Times New Roman"/>
          <w:sz w:val="24"/>
          <w:szCs w:val="24"/>
        </w:rPr>
        <w:t>Протеус</w:t>
      </w:r>
      <w:proofErr w:type="spellEnd"/>
      <w:r w:rsidR="00D51BC1" w:rsidRPr="00CA2CBF">
        <w:rPr>
          <w:rFonts w:ascii="Times New Roman" w:hAnsi="Times New Roman" w:cs="Times New Roman"/>
          <w:sz w:val="24"/>
          <w:szCs w:val="24"/>
        </w:rPr>
        <w:t xml:space="preserve">  110 OD, МД – 0,5-0,75 л/га  або інші рекомендовані препарати</w:t>
      </w:r>
      <w:r w:rsidR="00D66E14" w:rsidRPr="00CA2CBF">
        <w:rPr>
          <w:rFonts w:ascii="Times New Roman" w:hAnsi="Times New Roman" w:cs="Times New Roman"/>
          <w:sz w:val="24"/>
          <w:szCs w:val="24"/>
        </w:rPr>
        <w:t xml:space="preserve">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за регламентами існуючих технологій. Більш ефективні суміші фосфорорганічних і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перетроїдних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інсектицидів у половинних нормах з додаванням 3 – 4 кг/га сечовини. Кращі результати дають обробки у вечірні години, коли гу</w:t>
      </w:r>
      <w:r w:rsidR="00D66E14" w:rsidRPr="00CA2CBF">
        <w:rPr>
          <w:rFonts w:ascii="Times New Roman" w:hAnsi="Times New Roman" w:cs="Times New Roman"/>
          <w:sz w:val="24"/>
          <w:szCs w:val="24"/>
        </w:rPr>
        <w:t>сінь харчується на рослинах.</w:t>
      </w:r>
    </w:p>
    <w:p w14:paraId="17BF695A" w14:textId="26832FD1" w:rsidR="00BA5E08" w:rsidRPr="00CA2CBF" w:rsidRDefault="00D66E14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Осередково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сходи озимої пшениці будуть пошкоджуватись ґрунтовими шкідниками – дротяниками, несправжніми дротяниками та личинкам</w:t>
      </w:r>
      <w:r w:rsidRPr="00CA2CBF">
        <w:rPr>
          <w:rFonts w:ascii="Times New Roman" w:hAnsi="Times New Roman" w:cs="Times New Roman"/>
          <w:sz w:val="24"/>
          <w:szCs w:val="24"/>
        </w:rPr>
        <w:t>и хлібних і травневих жуків.</w:t>
      </w:r>
    </w:p>
    <w:p w14:paraId="6A96D572" w14:textId="25394D15" w:rsidR="00BA5E08" w:rsidRPr="00CA2CBF" w:rsidRDefault="00D66E14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</w:t>
      </w:r>
      <w:r w:rsidR="00917CC8" w:rsidRPr="00CA2CBF">
        <w:rPr>
          <w:rFonts w:ascii="Times New Roman" w:hAnsi="Times New Roman" w:cs="Times New Roman"/>
          <w:sz w:val="24"/>
          <w:szCs w:val="24"/>
        </w:rPr>
        <w:t>Сходи насамперед, ранніх посівів зернових колосових заселятимуть злакові мухи (шведська, гессе</w:t>
      </w:r>
      <w:r w:rsidRPr="00CA2CBF">
        <w:rPr>
          <w:rFonts w:ascii="Times New Roman" w:hAnsi="Times New Roman" w:cs="Times New Roman"/>
          <w:sz w:val="24"/>
          <w:szCs w:val="24"/>
        </w:rPr>
        <w:t xml:space="preserve">нська, озима,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опоміза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пшенична)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та хлібні блішки. Для недопущення пошкодження посівів необхідно проводити постійно спостереження за розвитком шкідників, їх чисельністю і на початку масового заселення злаковими мухами, цикадами, попелицями за теплої погоди провести обробки посівів (крайові або суцільні) одним із препаратів: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Актара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25 WG (0,1 – 0,14 л/га),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Стабільний,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>.( 1 – 1,5 л/га).</w:t>
      </w:r>
      <w:r w:rsidR="00917CC8" w:rsidRPr="00CA2CBF">
        <w:rPr>
          <w:rFonts w:ascii="Times New Roman" w:hAnsi="Times New Roman" w:cs="Times New Roman"/>
          <w:sz w:val="24"/>
          <w:szCs w:val="24"/>
        </w:rPr>
        <w:br/>
        <w:t>   </w:t>
      </w:r>
      <w:r w:rsidRPr="00CA2CBF">
        <w:rPr>
          <w:rFonts w:ascii="Times New Roman" w:hAnsi="Times New Roman" w:cs="Times New Roman"/>
          <w:sz w:val="24"/>
          <w:szCs w:val="24"/>
        </w:rPr>
        <w:t xml:space="preserve"> 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Потрібно мати на увазі, що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літньо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>-осіння посуха різко обмежує розмноження мух. При низькій вологості повітря багато яєць і личинок гинуть від висихання. Літ гессенської мухи при посушливій і жаркій осені закінчується на 5 – 6 днів пізніше, а при холодній і вологій на 5 – 6 днів раніше (фаза розвитку імаго триває 5 – 7 днів, муха не харчується). Шведська муха на ранніх посівах в жарку погоду багато яєць відкладає на сходи у фазі першого л</w:t>
      </w:r>
      <w:r w:rsidRPr="00CA2CBF">
        <w:rPr>
          <w:rFonts w:ascii="Times New Roman" w:hAnsi="Times New Roman" w:cs="Times New Roman"/>
          <w:sz w:val="24"/>
          <w:szCs w:val="24"/>
        </w:rPr>
        <w:t>истка.</w:t>
      </w:r>
      <w:r w:rsidRPr="00CA2CB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17CC8" w:rsidRPr="00CA2CBF">
        <w:rPr>
          <w:rFonts w:ascii="Times New Roman" w:hAnsi="Times New Roman" w:cs="Times New Roman"/>
          <w:sz w:val="24"/>
          <w:szCs w:val="24"/>
        </w:rPr>
        <w:t>Сходи озимо</w:t>
      </w:r>
      <w:r w:rsidRPr="00CA2CBF">
        <w:rPr>
          <w:rFonts w:ascii="Times New Roman" w:hAnsi="Times New Roman" w:cs="Times New Roman"/>
          <w:sz w:val="24"/>
          <w:szCs w:val="24"/>
        </w:rPr>
        <w:t>ї пшениці заселятимуть злакові попелиці і цикад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и, більшість яких є небезпечними переносниками комплексу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вірусно-мікоплазмової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природи, особливо за теплої затяжної осені. Восени на листках озимої пшениці ознаки цих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проявляються на 15 – 20 день після появи сходів в разі їх пошкодження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вірофорними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комахами. На листках уздовж жилок з’являються світло-зелені або лимонно-жовті смуги й штрихи (мозаїка), які добре помітні з нижнього боку. Вірус жовтої карликовості ячменю </w:t>
      </w:r>
      <w:r w:rsidR="00917CC8" w:rsidRPr="00CA2CBF">
        <w:rPr>
          <w:rFonts w:ascii="Times New Roman" w:hAnsi="Times New Roman" w:cs="Times New Roman"/>
          <w:sz w:val="24"/>
          <w:szCs w:val="24"/>
        </w:rPr>
        <w:lastRenderedPageBreak/>
        <w:t>переноситься від рослини до рослини попелицями, в тілах яких зберігається протягом 120 годин. На уражених хворобою листках озимої пшениці восени з’являється золотисто-жовте забарвлення, яке розповсюджується з країв листкової пластини зверху вниз. За даними лабораторії зернових культур і кукурудзи Інституту землеробства УААН на 1 м2 20 попелиць-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розсел</w:t>
      </w:r>
      <w:r w:rsidRPr="00CA2CBF">
        <w:rPr>
          <w:rFonts w:ascii="Times New Roman" w:hAnsi="Times New Roman" w:cs="Times New Roman"/>
          <w:sz w:val="24"/>
          <w:szCs w:val="24"/>
        </w:rPr>
        <w:t>ю</w:t>
      </w:r>
      <w:r w:rsidR="00917CC8" w:rsidRPr="00CA2CBF">
        <w:rPr>
          <w:rFonts w:ascii="Times New Roman" w:hAnsi="Times New Roman" w:cs="Times New Roman"/>
          <w:sz w:val="24"/>
          <w:szCs w:val="24"/>
        </w:rPr>
        <w:t>вачок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які на 5% заражені вірусами, 60% рослин будуть уражені вірусними хворобами. У фазу сходів – початку кущення крайові смуги посівів або поля суцільно обприскують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Золоном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Данадимом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Стабільним к.е.1,5 л /га, Карате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Зеон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мк.</w:t>
      </w:r>
      <w:r w:rsidRPr="00CA2CB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>., 0,15 л/га,</w:t>
      </w:r>
      <w:r w:rsidR="00BA5E0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Фастак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к.е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>., Фюрі,в.е.,0,1л/га</w:t>
      </w:r>
      <w:r w:rsidR="00BA5E08" w:rsidRPr="00CA2CBF">
        <w:rPr>
          <w:rFonts w:ascii="Times New Roman" w:hAnsi="Times New Roman" w:cs="Times New Roman"/>
          <w:sz w:val="24"/>
          <w:szCs w:val="24"/>
        </w:rPr>
        <w:t xml:space="preserve"> та </w:t>
      </w:r>
      <w:r w:rsidRPr="00CA2CBF">
        <w:rPr>
          <w:rFonts w:ascii="Times New Roman" w:hAnsi="Times New Roman" w:cs="Times New Roman"/>
          <w:sz w:val="24"/>
          <w:szCs w:val="24"/>
        </w:rPr>
        <w:t>іншими.</w:t>
      </w:r>
    </w:p>
    <w:p w14:paraId="1B9A3477" w14:textId="37876589" w:rsidR="00D51BC1" w:rsidRPr="00CA2CBF" w:rsidRDefault="00D66E14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Повсюди формуються передумови розмноження мишоподібних гризунів, впродовж вересня -жовтня відбуватиметься активне розмноження гризунів і їх розселення в найбільш розвинуті та прилеглі до місць резервацій посіви озимих культур. За наявності шкідників 3 – 5 жилих колоній/га необхідно застосовувати зернові, інші отруйні принади: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бактероденцид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– 3 г на нору, препарати на основі діючих речовин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бродіфакум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бромадіолон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флокумафен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Антимиша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принада, 2-3 пакети (10 г) на нору,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Кіллер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Супер, ГП, 5-10 кг/га, Шторм, 0,005% воскові</w:t>
      </w:r>
      <w:r w:rsidRPr="00CA2CBF">
        <w:rPr>
          <w:rFonts w:ascii="Times New Roman" w:hAnsi="Times New Roman" w:cs="Times New Roman"/>
          <w:sz w:val="24"/>
          <w:szCs w:val="24"/>
        </w:rPr>
        <w:t xml:space="preserve"> брикети, 1 брикет/нору та інші.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Екологічно та економічно доцільне застосування біологічного методу боротьби з гризунами шляхом внесення препаратів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Бактероденцид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, зернова принада, сипуча маса ( 3-5 г/нору),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Родента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БІО, 1-2 кг/га.</w:t>
      </w:r>
    </w:p>
    <w:p w14:paraId="05DB8BBB" w14:textId="77777777" w:rsidR="00CE1D69" w:rsidRPr="00CA2CBF" w:rsidRDefault="00CE1D69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>Захист ріпаку в першу чергу розпочинається з організаційно-господарських та агротехнічних заходів. Щоб захистити від ураження хворобами і пошкодження шкідниками на початкових фазах росту, насіння ріпаку обов'язково протруюють.</w:t>
      </w:r>
    </w:p>
    <w:p w14:paraId="528C37E2" w14:textId="77777777" w:rsidR="009364AD" w:rsidRPr="00CA2CBF" w:rsidRDefault="00CE1D69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 За сухої погоди при  </w:t>
      </w:r>
      <w:r w:rsidR="00D51BC1" w:rsidRPr="00CA2CBF">
        <w:rPr>
          <w:rFonts w:ascii="Times New Roman" w:hAnsi="Times New Roman" w:cs="Times New Roman"/>
          <w:sz w:val="24"/>
          <w:szCs w:val="24"/>
        </w:rPr>
        <w:t>появ</w:t>
      </w:r>
      <w:r w:rsidRPr="00CA2CBF">
        <w:rPr>
          <w:rFonts w:ascii="Times New Roman" w:hAnsi="Times New Roman" w:cs="Times New Roman"/>
          <w:sz w:val="24"/>
          <w:szCs w:val="24"/>
        </w:rPr>
        <w:t>і</w:t>
      </w:r>
      <w:r w:rsidR="00D51BC1" w:rsidRPr="00CA2CBF">
        <w:rPr>
          <w:rFonts w:ascii="Times New Roman" w:hAnsi="Times New Roman" w:cs="Times New Roman"/>
          <w:sz w:val="24"/>
          <w:szCs w:val="24"/>
        </w:rPr>
        <w:t xml:space="preserve"> сходів культури поля повсюдно заселятимуть хрестоцвіті та ріпакові блішки. </w:t>
      </w:r>
      <w:r w:rsidR="009364AD" w:rsidRPr="00CA2CBF">
        <w:rPr>
          <w:rFonts w:ascii="Times New Roman" w:hAnsi="Times New Roman" w:cs="Times New Roman"/>
          <w:sz w:val="24"/>
          <w:szCs w:val="24"/>
        </w:rPr>
        <w:t>З</w:t>
      </w:r>
      <w:r w:rsidR="00917CC8" w:rsidRPr="00CA2CBF">
        <w:rPr>
          <w:rFonts w:ascii="Times New Roman" w:hAnsi="Times New Roman" w:cs="Times New Roman"/>
          <w:sz w:val="24"/>
          <w:szCs w:val="24"/>
        </w:rPr>
        <w:t>нешкодження блішок за наявності 3 – 3,5 жуків/м</w:t>
      </w:r>
      <w:r w:rsidR="00917CC8" w:rsidRPr="00CA2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досягається шляхом обприскування </w:t>
      </w:r>
      <w:r w:rsidR="009364AD" w:rsidRPr="00CA2CBF">
        <w:rPr>
          <w:rFonts w:ascii="Times New Roman" w:hAnsi="Times New Roman" w:cs="Times New Roman"/>
          <w:sz w:val="24"/>
          <w:szCs w:val="24"/>
        </w:rPr>
        <w:t xml:space="preserve">інсектицидами: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Альтекс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, КЕ - 0,10-0,15 л/га;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Альфагард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 100, КЕ - 0,10-0,15 л/га; Альфа-Супер, КЕ - 0,1 л/га;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Бестселлер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 Турбо 200, КС - 0,05-0,08 л/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га;Біскайя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 240 OD, МД - 0,3-0,4 л/га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 f-Люкс 25 ЕС, КЕ - 0,25-0,5 л/га;         Карате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Зеон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, 050 СS, СК - 0,15 л/га;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Моспілан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, ВП  - 0,10-0,12 кг/га; </w:t>
      </w:r>
      <w:proofErr w:type="spellStart"/>
      <w:r w:rsidR="009364AD" w:rsidRPr="00CA2CBF">
        <w:rPr>
          <w:rFonts w:ascii="Times New Roman" w:hAnsi="Times New Roman" w:cs="Times New Roman"/>
          <w:sz w:val="24"/>
          <w:szCs w:val="24"/>
        </w:rPr>
        <w:t>Сумітіон</w:t>
      </w:r>
      <w:proofErr w:type="spellEnd"/>
      <w:r w:rsidR="009364AD" w:rsidRPr="00CA2CBF">
        <w:rPr>
          <w:rFonts w:ascii="Times New Roman" w:hAnsi="Times New Roman" w:cs="Times New Roman"/>
          <w:sz w:val="24"/>
          <w:szCs w:val="24"/>
        </w:rPr>
        <w:t xml:space="preserve">, КЕ-0,75-1,0 л/га; Тор БТ, КЕ – 0,10-0,15 л/га; Фаст, КЕ – 0,15 л/га та ін. </w:t>
      </w:r>
    </w:p>
    <w:p w14:paraId="091F31B6" w14:textId="77777777" w:rsidR="00BA5E08" w:rsidRPr="00CA2CBF" w:rsidRDefault="0098340D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У фазі розвитку  2 – 4 листків – утворення розетки рослини ріпаку пошкоджуватимуть ріпаковий пильщик,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листкоїди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капустяна совка, гусениці біланів, хрестоцвіті клопи. 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За наявності 3 </w:t>
      </w:r>
      <w:proofErr w:type="spellStart"/>
      <w:r w:rsidR="00917CC8" w:rsidRPr="00CA2CBF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="00917CC8" w:rsidRPr="00CA2CBF">
        <w:rPr>
          <w:rFonts w:ascii="Times New Roman" w:hAnsi="Times New Roman" w:cs="Times New Roman"/>
          <w:sz w:val="24"/>
          <w:szCs w:val="24"/>
        </w:rPr>
        <w:t>.</w:t>
      </w:r>
      <w:r w:rsidRPr="00CA2CBF">
        <w:rPr>
          <w:rFonts w:ascii="Times New Roman" w:hAnsi="Times New Roman" w:cs="Times New Roman"/>
          <w:sz w:val="24"/>
          <w:szCs w:val="24"/>
        </w:rPr>
        <w:t>/м</w:t>
      </w:r>
      <w:r w:rsidRPr="00CA2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ріпакового пильщика і листоїда, 2 гусениць капустяного білана і совок посіви обприскують </w:t>
      </w:r>
      <w:r w:rsidRPr="00CA2CBF">
        <w:rPr>
          <w:rFonts w:ascii="Times New Roman" w:hAnsi="Times New Roman" w:cs="Times New Roman"/>
          <w:sz w:val="24"/>
          <w:szCs w:val="24"/>
        </w:rPr>
        <w:t xml:space="preserve">інсектицидами: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Мікс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КЕ-1,0 л/га; Драгун ЕС, КЕ-0,5-0,6 л/га; Карате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Зеон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050 СS, СК - 0,15 л/га; ХАНТЕР, КЕ -1,5 л/га; Шаман, КЕ - 0,5-0,6л/га;Хлорпірівіт-агро,КЕ-1,5л/га. та інші.</w:t>
      </w:r>
    </w:p>
    <w:p w14:paraId="66F828C9" w14:textId="0CC2C16D" w:rsidR="00BA5E08" w:rsidRPr="00CA2CBF" w:rsidRDefault="00CD64C7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  Надалі за теплої вологої погоди в осінньому полі </w:t>
      </w:r>
      <w:r w:rsidRPr="00CA2CBF">
        <w:rPr>
          <w:rFonts w:ascii="Times New Roman" w:hAnsi="Times New Roman" w:cs="Times New Roman"/>
          <w:iCs/>
          <w:sz w:val="24"/>
          <w:szCs w:val="24"/>
        </w:rPr>
        <w:t>ріпаку </w:t>
      </w:r>
      <w:r w:rsidRPr="00CA2CBF">
        <w:rPr>
          <w:rFonts w:ascii="Times New Roman" w:hAnsi="Times New Roman" w:cs="Times New Roman"/>
          <w:sz w:val="24"/>
          <w:szCs w:val="24"/>
        </w:rPr>
        <w:t xml:space="preserve">відбуватиметься розвиток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>.</w:t>
      </w:r>
      <w:r w:rsidRPr="00CA2CBF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CA2CBF">
        <w:rPr>
          <w:rFonts w:ascii="Times New Roman" w:hAnsi="Times New Roman" w:cs="Times New Roman"/>
          <w:sz w:val="24"/>
          <w:szCs w:val="24"/>
        </w:rPr>
        <w:t xml:space="preserve">За наявності інфекції та для стримування росту і підвищення стійкості до екстремальних  погодних умов. Для запобігання переростання та покращення перезимівлі </w:t>
      </w:r>
      <w:r w:rsidR="00917CC8" w:rsidRPr="00CA2CBF">
        <w:rPr>
          <w:rFonts w:ascii="Times New Roman" w:hAnsi="Times New Roman" w:cs="Times New Roman"/>
          <w:sz w:val="24"/>
          <w:szCs w:val="24"/>
        </w:rPr>
        <w:t>посіви обприскують</w:t>
      </w:r>
      <w:r w:rsidRPr="00CA2CBF">
        <w:rPr>
          <w:rFonts w:ascii="Times New Roman" w:hAnsi="Times New Roman" w:cs="Times New Roman"/>
          <w:sz w:val="24"/>
          <w:szCs w:val="24"/>
        </w:rPr>
        <w:t xml:space="preserve"> препаратами:</w:t>
      </w:r>
      <w:r w:rsidR="00917CC8" w:rsidRPr="00CA2CBF">
        <w:rPr>
          <w:rFonts w:ascii="Times New Roman" w:hAnsi="Times New Roman" w:cs="Times New Roman"/>
          <w:sz w:val="24"/>
          <w:szCs w:val="24"/>
        </w:rPr>
        <w:t xml:space="preserve"> </w:t>
      </w:r>
      <w:r w:rsidRPr="00CA2CBF">
        <w:rPr>
          <w:rFonts w:ascii="Times New Roman" w:hAnsi="Times New Roman" w:cs="Times New Roman"/>
          <w:sz w:val="24"/>
          <w:szCs w:val="24"/>
        </w:rPr>
        <w:t xml:space="preserve">Беркут, КЕ -1,0 л/га; Кіпер, КС – 0,8-1,0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Кустодія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КС – 1,0-1,2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Лутон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КС – 0,6-1,0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Оріус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ЕВ – 0,5-0,75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Сетар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375 SC, КС - 0,3-0,5 л/га; Титул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Дуо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, ККР - 0,25-0,3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Тілмор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240 ЕС, КЕ – 0,9 л/га; 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Требукер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Тебукур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>) 250,  ЕВ – 0,75 л/</w:t>
      </w:r>
      <w:proofErr w:type="spellStart"/>
      <w:r w:rsidRPr="00CA2CBF">
        <w:rPr>
          <w:rFonts w:ascii="Times New Roman" w:hAnsi="Times New Roman" w:cs="Times New Roman"/>
          <w:sz w:val="24"/>
          <w:szCs w:val="24"/>
        </w:rPr>
        <w:t>га;Фолікур</w:t>
      </w:r>
      <w:proofErr w:type="spellEnd"/>
      <w:r w:rsidRPr="00CA2CBF">
        <w:rPr>
          <w:rFonts w:ascii="Times New Roman" w:hAnsi="Times New Roman" w:cs="Times New Roman"/>
          <w:sz w:val="24"/>
          <w:szCs w:val="24"/>
        </w:rPr>
        <w:t xml:space="preserve">  250 ЕW, ЕВ-0,5-0,75л/га  та інші. </w:t>
      </w:r>
    </w:p>
    <w:p w14:paraId="6848C6B8" w14:textId="57879F7B" w:rsidR="00CD64C7" w:rsidRPr="00CA2CBF" w:rsidRDefault="00917CC8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>Захист посівів озимих культур від бур’янів важливо забезпечити у ранній період росту цих культур, коли вони ще неконкурентоздатні. Як відмічають дослідники, в умовах теплої, вологої і тривалої осені застосування гербіцидів на посівах пшениці та інших озимих культур восени більш ефективне, ніж навесні.</w:t>
      </w:r>
    </w:p>
    <w:p w14:paraId="46BB08DC" w14:textId="77777777" w:rsidR="00BA5E08" w:rsidRPr="00CA2CBF" w:rsidRDefault="00917CC8" w:rsidP="006F6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>Для недопущення погіршення фітосанітарного стану озимини та недобору врожаю в подальшому, необхідно провести всі рекомендовані заходи по боротьбі з шкідливими організмами.</w:t>
      </w:r>
    </w:p>
    <w:p w14:paraId="4AFC7715" w14:textId="104FCA66" w:rsidR="00917CC8" w:rsidRPr="00CA2CBF" w:rsidRDefault="00CD64C7" w:rsidP="006F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BF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CC8" w:rsidRPr="00CA2CBF">
        <w:rPr>
          <w:rFonts w:ascii="Times New Roman" w:hAnsi="Times New Roman" w:cs="Times New Roman"/>
          <w:sz w:val="24"/>
          <w:szCs w:val="24"/>
        </w:rPr>
        <w:t>При роботі з пестицидами слід суворо дотримуватись регламентів застосування, вимог санітарної безпеки, охорони праці та навколишнього середовища.</w:t>
      </w:r>
    </w:p>
    <w:sectPr w:rsidR="00917CC8" w:rsidRPr="00CA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8"/>
    <w:rsid w:val="000B2A73"/>
    <w:rsid w:val="000F4782"/>
    <w:rsid w:val="0010169F"/>
    <w:rsid w:val="00143D4E"/>
    <w:rsid w:val="00145A56"/>
    <w:rsid w:val="001644C8"/>
    <w:rsid w:val="001D7B87"/>
    <w:rsid w:val="00267991"/>
    <w:rsid w:val="00486D12"/>
    <w:rsid w:val="004A1182"/>
    <w:rsid w:val="004E2B8C"/>
    <w:rsid w:val="005758EA"/>
    <w:rsid w:val="005C5900"/>
    <w:rsid w:val="006843BE"/>
    <w:rsid w:val="006F6941"/>
    <w:rsid w:val="00917CC8"/>
    <w:rsid w:val="009364AD"/>
    <w:rsid w:val="0098340D"/>
    <w:rsid w:val="009C2FC1"/>
    <w:rsid w:val="00A57384"/>
    <w:rsid w:val="00A771AA"/>
    <w:rsid w:val="00B96A8E"/>
    <w:rsid w:val="00BA5E08"/>
    <w:rsid w:val="00C260EB"/>
    <w:rsid w:val="00CA2CBF"/>
    <w:rsid w:val="00CB36EC"/>
    <w:rsid w:val="00CD64C7"/>
    <w:rsid w:val="00CE1D69"/>
    <w:rsid w:val="00D51BC1"/>
    <w:rsid w:val="00D66E14"/>
    <w:rsid w:val="00E44744"/>
    <w:rsid w:val="00F027EF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1EE4"/>
  <w15:docId w15:val="{B4B368BE-1308-4560-BC6F-019623F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E44744"/>
    <w:rPr>
      <w:i/>
      <w:iCs/>
    </w:rPr>
  </w:style>
  <w:style w:type="character" w:styleId="a7">
    <w:name w:val="Hyperlink"/>
    <w:basedOn w:val="a0"/>
    <w:uiPriority w:val="99"/>
    <w:semiHidden/>
    <w:unhideWhenUsed/>
    <w:rsid w:val="00684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mukovska</dc:creator>
  <cp:lastModifiedBy>Ольга Кравец</cp:lastModifiedBy>
  <cp:revision>3</cp:revision>
  <cp:lastPrinted>2021-09-07T05:39:00Z</cp:lastPrinted>
  <dcterms:created xsi:type="dcterms:W3CDTF">2021-09-07T05:40:00Z</dcterms:created>
  <dcterms:modified xsi:type="dcterms:W3CDTF">2021-09-07T05:41:00Z</dcterms:modified>
</cp:coreProperties>
</file>